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2A984" w14:textId="77777777" w:rsidR="0085694F" w:rsidRDefault="0085694F" w:rsidP="0085694F">
      <w:pPr>
        <w:spacing w:after="0" w:line="240" w:lineRule="auto"/>
        <w:outlineLvl w:val="1"/>
        <w:rPr>
          <w:rFonts w:ascii="Arial Nova" w:eastAsia="Times New Roman" w:hAnsi="Arial Nova" w:cs="Times New Roman"/>
          <w:b/>
          <w:bCs/>
          <w:color w:val="000000" w:themeColor="text1"/>
        </w:rPr>
      </w:pPr>
    </w:p>
    <w:tbl>
      <w:tblPr>
        <w:tblStyle w:val="TableGrid"/>
        <w:tblW w:w="0" w:type="auto"/>
        <w:tblLook w:val="04A0" w:firstRow="1" w:lastRow="0" w:firstColumn="1" w:lastColumn="0" w:noHBand="0" w:noVBand="1"/>
      </w:tblPr>
      <w:tblGrid>
        <w:gridCol w:w="10770"/>
      </w:tblGrid>
      <w:tr w:rsidR="008E2F5A" w:rsidRPr="000463F0" w14:paraId="123D4A70" w14:textId="77777777" w:rsidTr="00BE7006">
        <w:tc>
          <w:tcPr>
            <w:tcW w:w="107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DD6EE" w:themeFill="accent5" w:themeFillTint="66"/>
          </w:tcPr>
          <w:p w14:paraId="4F9B41EF" w14:textId="40BCBDBB" w:rsidR="008E2F5A" w:rsidRPr="000463F0" w:rsidRDefault="008E2F5A" w:rsidP="00BE7006">
            <w:pPr>
              <w:jc w:val="center"/>
              <w:outlineLvl w:val="1"/>
              <w:rPr>
                <w:rFonts w:ascii="Arial Nova" w:eastAsia="Times New Roman" w:hAnsi="Arial Nova" w:cs="Times New Roman"/>
                <w:b/>
                <w:bCs/>
                <w:color w:val="000000" w:themeColor="text1"/>
              </w:rPr>
            </w:pPr>
            <w:r w:rsidRPr="000463F0">
              <w:rPr>
                <w:rFonts w:ascii="Arial Nova" w:eastAsia="Times New Roman" w:hAnsi="Arial Nova" w:cs="Times New Roman"/>
                <w:b/>
                <w:bCs/>
              </w:rPr>
              <w:t>REQUIRED CORE COURSES</w:t>
            </w:r>
          </w:p>
        </w:tc>
      </w:tr>
    </w:tbl>
    <w:p w14:paraId="14065E53" w14:textId="77777777" w:rsidR="0085694F" w:rsidRPr="000463F0" w:rsidRDefault="0085694F" w:rsidP="0085694F">
      <w:pPr>
        <w:spacing w:after="0" w:line="240" w:lineRule="auto"/>
        <w:outlineLvl w:val="1"/>
        <w:rPr>
          <w:rFonts w:ascii="Arial Nova" w:eastAsia="Times New Roman" w:hAnsi="Arial Nova" w:cs="Times New Roman"/>
          <w:b/>
          <w:bCs/>
          <w:color w:val="000000" w:themeColor="text1"/>
        </w:rPr>
      </w:pPr>
    </w:p>
    <w:p w14:paraId="3A578408" w14:textId="14DDCB7B" w:rsidR="00E06EA3" w:rsidRPr="000463F0" w:rsidRDefault="00E06EA3" w:rsidP="0085694F">
      <w:pPr>
        <w:spacing w:after="0" w:line="240" w:lineRule="auto"/>
        <w:outlineLvl w:val="1"/>
        <w:rPr>
          <w:rFonts w:ascii="Arial Nova" w:eastAsia="Times New Roman" w:hAnsi="Arial Nova" w:cs="Times New Roman"/>
          <w:b/>
          <w:bCs/>
          <w:color w:val="000000" w:themeColor="text1"/>
        </w:rPr>
      </w:pPr>
      <w:r w:rsidRPr="000463F0">
        <w:rPr>
          <w:rFonts w:ascii="Arial Nova" w:eastAsia="Times New Roman" w:hAnsi="Arial Nova" w:cs="Times New Roman"/>
          <w:b/>
          <w:bCs/>
          <w:color w:val="000000" w:themeColor="text1"/>
        </w:rPr>
        <w:t>ANTH 897-078. Seminar in Selected Topics (3)</w:t>
      </w:r>
    </w:p>
    <w:p w14:paraId="5B90A22D" w14:textId="75E7FC32" w:rsidR="00E06EA3" w:rsidRPr="000463F0" w:rsidRDefault="00E06EA3" w:rsidP="0085694F">
      <w:pPr>
        <w:spacing w:after="0" w:line="240" w:lineRule="auto"/>
        <w:outlineLvl w:val="1"/>
        <w:rPr>
          <w:rFonts w:ascii="Arial Nova" w:eastAsia="Times New Roman" w:hAnsi="Arial Nova" w:cs="Times New Roman"/>
          <w:color w:val="000000" w:themeColor="text1"/>
        </w:rPr>
      </w:pPr>
      <w:r w:rsidRPr="000463F0">
        <w:rPr>
          <w:rFonts w:ascii="Arial Nova" w:eastAsia="Times New Roman" w:hAnsi="Arial Nova" w:cs="Times New Roman"/>
          <w:b/>
          <w:bCs/>
          <w:color w:val="000000" w:themeColor="text1"/>
        </w:rPr>
        <w:tab/>
      </w:r>
      <w:r w:rsidRPr="000463F0">
        <w:rPr>
          <w:rFonts w:ascii="Arial Nova" w:eastAsia="Times New Roman" w:hAnsi="Arial Nova" w:cs="Times New Roman"/>
          <w:color w:val="000000" w:themeColor="text1"/>
        </w:rPr>
        <w:t>Instructor: Amanda Thompson, PhD</w:t>
      </w:r>
    </w:p>
    <w:p w14:paraId="0ACEDADC" w14:textId="5F9FE66E" w:rsidR="78CDE93B" w:rsidRPr="000463F0" w:rsidRDefault="78CDE93B" w:rsidP="1AA156DC">
      <w:pPr>
        <w:spacing w:after="0" w:line="240" w:lineRule="auto"/>
        <w:ind w:firstLine="720"/>
      </w:pPr>
      <w:r w:rsidRPr="000463F0">
        <w:rPr>
          <w:rFonts w:ascii="Arial Nova" w:eastAsia="Times New Roman" w:hAnsi="Arial Nova" w:cs="Times New Roman"/>
          <w:color w:val="000000" w:themeColor="text1"/>
        </w:rPr>
        <w:t>Being offered Spring 2025</w:t>
      </w:r>
    </w:p>
    <w:p w14:paraId="4A19F648" w14:textId="266608EE" w:rsidR="00E06EA3" w:rsidRPr="000463F0" w:rsidRDefault="00E06EA3" w:rsidP="00E06EA3">
      <w:pPr>
        <w:spacing w:after="0" w:line="240" w:lineRule="auto"/>
        <w:ind w:left="720"/>
        <w:outlineLvl w:val="1"/>
        <w:rPr>
          <w:rFonts w:ascii="Arial Nova" w:eastAsia="Times New Roman" w:hAnsi="Arial Nova" w:cs="Times New Roman"/>
          <w:b/>
          <w:bCs/>
          <w:color w:val="000000" w:themeColor="text1"/>
        </w:rPr>
      </w:pPr>
      <w:r w:rsidRPr="000463F0">
        <w:rPr>
          <w:rFonts w:ascii="Arial Nova" w:eastAsia="Times New Roman" w:hAnsi="Arial Nova" w:cs="Times New Roman"/>
          <w:b/>
          <w:bCs/>
          <w:color w:val="000000" w:themeColor="text1"/>
        </w:rPr>
        <w:t xml:space="preserve">This course fills the introductory integration course requirement. </w:t>
      </w:r>
    </w:p>
    <w:p w14:paraId="6C674EDC" w14:textId="77777777" w:rsidR="00E06EA3" w:rsidRPr="000463F0" w:rsidRDefault="00E06EA3" w:rsidP="0085694F">
      <w:pPr>
        <w:spacing w:after="0" w:line="240" w:lineRule="auto"/>
        <w:outlineLvl w:val="1"/>
        <w:rPr>
          <w:rFonts w:ascii="Arial Nova" w:eastAsia="Times New Roman" w:hAnsi="Arial Nova" w:cs="Times New Roman"/>
          <w:b/>
          <w:bCs/>
          <w:color w:val="000000" w:themeColor="text1"/>
        </w:rPr>
      </w:pPr>
    </w:p>
    <w:p w14:paraId="334DBFAA" w14:textId="4A710205" w:rsidR="0085694F" w:rsidRPr="000463F0" w:rsidRDefault="0085694F" w:rsidP="0085694F">
      <w:pPr>
        <w:spacing w:after="0" w:line="240" w:lineRule="auto"/>
        <w:outlineLvl w:val="1"/>
        <w:rPr>
          <w:rFonts w:ascii="Arial Nova" w:eastAsia="Times New Roman" w:hAnsi="Arial Nova" w:cs="Times New Roman"/>
          <w:b/>
          <w:bCs/>
          <w:color w:val="000000" w:themeColor="text1"/>
        </w:rPr>
      </w:pPr>
      <w:r w:rsidRPr="000463F0">
        <w:rPr>
          <w:rFonts w:ascii="Arial Nova" w:eastAsia="Times New Roman" w:hAnsi="Arial Nova" w:cs="Times New Roman"/>
          <w:b/>
          <w:bCs/>
          <w:color w:val="000000" w:themeColor="text1"/>
        </w:rPr>
        <w:t>SOCI 823. Integrating Social and Biological Perspectives on Human Health (3)</w:t>
      </w:r>
    </w:p>
    <w:p w14:paraId="70255DB2" w14:textId="2660A162" w:rsidR="0085694F" w:rsidRPr="000463F0" w:rsidRDefault="0085694F" w:rsidP="0085694F">
      <w:pPr>
        <w:spacing w:after="0" w:line="240" w:lineRule="auto"/>
        <w:outlineLvl w:val="1"/>
        <w:rPr>
          <w:rFonts w:ascii="Arial Nova" w:eastAsia="Times New Roman" w:hAnsi="Arial Nova" w:cs="Times New Roman"/>
          <w:color w:val="000000" w:themeColor="text1"/>
        </w:rPr>
      </w:pPr>
      <w:r w:rsidRPr="000463F0">
        <w:rPr>
          <w:rFonts w:ascii="Arial Nova" w:eastAsia="Times New Roman" w:hAnsi="Arial Nova" w:cs="Times New Roman"/>
          <w:b/>
          <w:bCs/>
          <w:color w:val="000000" w:themeColor="text1"/>
        </w:rPr>
        <w:tab/>
      </w:r>
      <w:r w:rsidRPr="000463F0">
        <w:rPr>
          <w:rFonts w:ascii="Arial Nova" w:eastAsia="Times New Roman" w:hAnsi="Arial Nova" w:cs="Times New Roman"/>
          <w:color w:val="000000" w:themeColor="text1"/>
        </w:rPr>
        <w:t>Instructor: Bob Hummer, PhD</w:t>
      </w:r>
    </w:p>
    <w:p w14:paraId="641BF98D" w14:textId="2B8182EE" w:rsidR="0085694F" w:rsidRPr="000463F0" w:rsidRDefault="0085694F" w:rsidP="0085694F">
      <w:pPr>
        <w:spacing w:after="0" w:line="240" w:lineRule="auto"/>
        <w:outlineLvl w:val="1"/>
        <w:rPr>
          <w:rFonts w:ascii="Arial Nova" w:eastAsia="Times New Roman" w:hAnsi="Arial Nova" w:cs="Times New Roman"/>
          <w:color w:val="000000" w:themeColor="text1"/>
        </w:rPr>
      </w:pPr>
      <w:r w:rsidRPr="000463F0">
        <w:rPr>
          <w:rFonts w:ascii="Arial Nova" w:eastAsia="Times New Roman" w:hAnsi="Arial Nova" w:cs="Times New Roman"/>
          <w:color w:val="000000" w:themeColor="text1"/>
        </w:rPr>
        <w:tab/>
        <w:t>Last offered</w:t>
      </w:r>
      <w:r w:rsidR="0008130F" w:rsidRPr="000463F0">
        <w:rPr>
          <w:rFonts w:ascii="Arial Nova" w:eastAsia="Times New Roman" w:hAnsi="Arial Nova" w:cs="Times New Roman"/>
          <w:color w:val="000000" w:themeColor="text1"/>
        </w:rPr>
        <w:t xml:space="preserve"> </w:t>
      </w:r>
      <w:r w:rsidRPr="000463F0">
        <w:rPr>
          <w:rFonts w:ascii="Arial Nova" w:eastAsia="Times New Roman" w:hAnsi="Arial Nova" w:cs="Times New Roman"/>
          <w:color w:val="000000" w:themeColor="text1"/>
        </w:rPr>
        <w:t>Spring 2018</w:t>
      </w:r>
    </w:p>
    <w:p w14:paraId="0236C184" w14:textId="227FB24B" w:rsidR="0085694F" w:rsidRPr="000463F0" w:rsidRDefault="0085694F" w:rsidP="0085694F">
      <w:pPr>
        <w:spacing w:after="0" w:line="240" w:lineRule="auto"/>
        <w:ind w:left="720"/>
        <w:outlineLvl w:val="1"/>
        <w:rPr>
          <w:rFonts w:ascii="Arial Nova" w:eastAsia="Times New Roman" w:hAnsi="Arial Nova" w:cs="Times New Roman"/>
          <w:b/>
          <w:bCs/>
          <w:color w:val="000000" w:themeColor="text1"/>
        </w:rPr>
      </w:pPr>
      <w:r w:rsidRPr="000463F0">
        <w:rPr>
          <w:rFonts w:ascii="Arial Nova" w:eastAsia="Times New Roman" w:hAnsi="Arial Nova" w:cs="Times New Roman"/>
          <w:color w:val="000000" w:themeColor="text1"/>
        </w:rPr>
        <w:t xml:space="preserve">Student will learn key theories and methodological approaches for how social processes, socio-spatial organization, and social inequality are associated with health patterns, changes, and disparities; theories/approaches for studying human health from a biological perspective; and strategies using integrated social and biological research perspectives and address advantages and challenges. </w:t>
      </w:r>
      <w:r w:rsidRPr="000463F0">
        <w:rPr>
          <w:rFonts w:ascii="Arial Nova" w:eastAsia="Times New Roman" w:hAnsi="Arial Nova" w:cs="Times New Roman"/>
          <w:b/>
          <w:bCs/>
          <w:color w:val="000000" w:themeColor="text1"/>
        </w:rPr>
        <w:t xml:space="preserve">This course fills </w:t>
      </w:r>
      <w:r w:rsidR="00277E56" w:rsidRPr="000463F0">
        <w:rPr>
          <w:rFonts w:ascii="Arial Nova" w:eastAsia="Times New Roman" w:hAnsi="Arial Nova" w:cs="Times New Roman"/>
          <w:b/>
          <w:bCs/>
          <w:color w:val="000000" w:themeColor="text1"/>
        </w:rPr>
        <w:t xml:space="preserve">the </w:t>
      </w:r>
      <w:r w:rsidRPr="000463F0">
        <w:rPr>
          <w:rFonts w:ascii="Arial Nova" w:eastAsia="Times New Roman" w:hAnsi="Arial Nova" w:cs="Times New Roman"/>
          <w:b/>
          <w:bCs/>
          <w:color w:val="000000" w:themeColor="text1"/>
        </w:rPr>
        <w:t xml:space="preserve">introductory integration course requirement. </w:t>
      </w:r>
    </w:p>
    <w:p w14:paraId="5A97375E" w14:textId="7633F0E7" w:rsidR="0085694F" w:rsidRPr="000463F0" w:rsidRDefault="0085694F" w:rsidP="0085694F">
      <w:pPr>
        <w:spacing w:after="0" w:line="240" w:lineRule="auto"/>
        <w:outlineLvl w:val="1"/>
        <w:rPr>
          <w:rFonts w:ascii="Arial Nova" w:eastAsia="Times New Roman" w:hAnsi="Arial Nova" w:cs="Times New Roman"/>
          <w:b/>
          <w:bCs/>
          <w:color w:val="000000" w:themeColor="text1"/>
        </w:rPr>
      </w:pPr>
    </w:p>
    <w:p w14:paraId="449283F5" w14:textId="77777777" w:rsidR="0085694F" w:rsidRPr="000463F0" w:rsidRDefault="0085694F" w:rsidP="0085694F">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 xml:space="preserve">ANTH 898. </w:t>
      </w:r>
      <w:bookmarkStart w:id="0" w:name="_Hlk23176853"/>
      <w:r w:rsidRPr="000463F0">
        <w:rPr>
          <w:rFonts w:ascii="Arial Nova" w:eastAsia="Times New Roman" w:hAnsi="Arial Nova" w:cs="Times New Roman"/>
          <w:b/>
          <w:bCs/>
        </w:rPr>
        <w:t xml:space="preserve">Human Biology and Population Health </w:t>
      </w:r>
      <w:bookmarkEnd w:id="0"/>
      <w:r w:rsidRPr="000463F0">
        <w:rPr>
          <w:rFonts w:ascii="Arial Nova" w:eastAsia="Times New Roman" w:hAnsi="Arial Nova" w:cs="Times New Roman"/>
          <w:b/>
          <w:bCs/>
        </w:rPr>
        <w:t>(3)</w:t>
      </w:r>
    </w:p>
    <w:p w14:paraId="43DD1A6E" w14:textId="77777777" w:rsidR="0085694F" w:rsidRPr="000463F0" w:rsidRDefault="0085694F" w:rsidP="0085694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Instructor: Amanda Thompson, PhD</w:t>
      </w:r>
    </w:p>
    <w:p w14:paraId="144BD24B" w14:textId="321AD303" w:rsidR="0085694F" w:rsidRPr="000463F0" w:rsidRDefault="0085694F" w:rsidP="0085694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 offered</w:t>
      </w:r>
      <w:r w:rsidR="0008130F" w:rsidRPr="000463F0">
        <w:rPr>
          <w:rFonts w:ascii="Arial Nova" w:eastAsia="Times New Roman" w:hAnsi="Arial Nova" w:cs="Times New Roman"/>
        </w:rPr>
        <w:t xml:space="preserve"> </w:t>
      </w:r>
      <w:r w:rsidRPr="000463F0">
        <w:rPr>
          <w:rFonts w:ascii="Arial Nova" w:eastAsia="Times New Roman" w:hAnsi="Arial Nova" w:cs="Times New Roman"/>
        </w:rPr>
        <w:t>Spring 2020</w:t>
      </w:r>
    </w:p>
    <w:p w14:paraId="2FDFDCD8" w14:textId="3FB177B4" w:rsidR="00487816" w:rsidRPr="000463F0" w:rsidRDefault="0085694F" w:rsidP="00487816">
      <w:pPr>
        <w:spacing w:after="0" w:line="240" w:lineRule="auto"/>
        <w:ind w:left="720"/>
        <w:outlineLvl w:val="1"/>
        <w:rPr>
          <w:rFonts w:ascii="Arial Nova" w:eastAsia="Times New Roman" w:hAnsi="Arial Nova" w:cs="Times New Roman"/>
          <w:b/>
          <w:bCs/>
          <w:color w:val="000000" w:themeColor="text1"/>
        </w:rPr>
      </w:pPr>
      <w:r w:rsidRPr="000463F0">
        <w:rPr>
          <w:rFonts w:ascii="Arial Nova" w:eastAsia="Times New Roman" w:hAnsi="Arial Nova" w:cs="Times New Roman"/>
        </w:rPr>
        <w:t xml:space="preserve">This course explores the biological and behavioral characteristics of human populations from a biocultural and evolutionary perspective. We will examine the environmental and social factors that shape human biology and health from the cellular to the societal levels, from conception to old age, and across a range of comparative settings. Topics will </w:t>
      </w:r>
      <w:proofErr w:type="gramStart"/>
      <w:r w:rsidRPr="000463F0">
        <w:rPr>
          <w:rFonts w:ascii="Arial Nova" w:eastAsia="Times New Roman" w:hAnsi="Arial Nova" w:cs="Times New Roman"/>
        </w:rPr>
        <w:t>include:</w:t>
      </w:r>
      <w:proofErr w:type="gramEnd"/>
      <w:r w:rsidRPr="000463F0">
        <w:rPr>
          <w:rFonts w:ascii="Arial Nova" w:eastAsia="Times New Roman" w:hAnsi="Arial Nova" w:cs="Times New Roman"/>
        </w:rPr>
        <w:t xml:space="preserve"> epigenetics, nutrition and metabolism, growth and development, fertility and reproduction, immunology, cardiovascular health, and aging. Throughout the class, we will draw on classic studies and modern approaches from human biology, public health and medical anthropology to explore the multi-faceted determinants of human biology and health. </w:t>
      </w:r>
      <w:r w:rsidR="00487816" w:rsidRPr="000463F0">
        <w:rPr>
          <w:rFonts w:ascii="Arial Nova" w:eastAsia="Times New Roman" w:hAnsi="Arial Nova" w:cs="Times New Roman"/>
          <w:b/>
          <w:bCs/>
          <w:color w:val="000000" w:themeColor="text1"/>
        </w:rPr>
        <w:t xml:space="preserve">This course fills </w:t>
      </w:r>
      <w:r w:rsidR="00277E56" w:rsidRPr="000463F0">
        <w:rPr>
          <w:rFonts w:ascii="Arial Nova" w:eastAsia="Times New Roman" w:hAnsi="Arial Nova" w:cs="Times New Roman"/>
          <w:b/>
          <w:bCs/>
          <w:color w:val="000000" w:themeColor="text1"/>
        </w:rPr>
        <w:t xml:space="preserve">the </w:t>
      </w:r>
      <w:r w:rsidR="00487816" w:rsidRPr="000463F0">
        <w:rPr>
          <w:rFonts w:ascii="Arial Nova" w:eastAsia="Times New Roman" w:hAnsi="Arial Nova" w:cs="Times New Roman"/>
          <w:b/>
          <w:bCs/>
          <w:color w:val="000000" w:themeColor="text1"/>
        </w:rPr>
        <w:t xml:space="preserve">advanced integration course requirement. </w:t>
      </w:r>
    </w:p>
    <w:p w14:paraId="1FAF1D76" w14:textId="1C0A0BF0" w:rsidR="00487816" w:rsidRPr="000463F0" w:rsidRDefault="00487816" w:rsidP="00487816">
      <w:pPr>
        <w:spacing w:after="0" w:line="240" w:lineRule="auto"/>
        <w:ind w:left="720"/>
        <w:outlineLvl w:val="1"/>
        <w:rPr>
          <w:rFonts w:ascii="Arial Nova" w:eastAsia="Times New Roman" w:hAnsi="Arial Nova" w:cs="Times New Roman"/>
          <w:b/>
          <w:bCs/>
          <w:color w:val="000000" w:themeColor="text1"/>
        </w:rPr>
      </w:pPr>
    </w:p>
    <w:p w14:paraId="5CAC3B68" w14:textId="77777777" w:rsidR="00487816" w:rsidRPr="000463F0" w:rsidRDefault="00487816" w:rsidP="00487816">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SOCI 826. Using Add Health to Study Health and Developmental Trajectories Across the Life Course (3)</w:t>
      </w:r>
    </w:p>
    <w:p w14:paraId="566FDC85" w14:textId="77777777" w:rsidR="00487816" w:rsidRPr="000463F0" w:rsidRDefault="00487816" w:rsidP="00487816">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Instructor: Kathleen Mullan Harris, PhD</w:t>
      </w:r>
    </w:p>
    <w:p w14:paraId="1C6BCF0F" w14:textId="592F16C5" w:rsidR="00487816" w:rsidRPr="000463F0" w:rsidRDefault="00D23E33" w:rsidP="00487816">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Last Offered </w:t>
      </w:r>
      <w:r w:rsidR="0008130F" w:rsidRPr="000463F0">
        <w:rPr>
          <w:rFonts w:ascii="Arial Nova" w:eastAsia="Times New Roman" w:hAnsi="Arial Nova" w:cs="Times New Roman"/>
        </w:rPr>
        <w:t>Fall</w:t>
      </w:r>
      <w:r w:rsidRPr="000463F0">
        <w:rPr>
          <w:rFonts w:ascii="Arial Nova" w:eastAsia="Times New Roman" w:hAnsi="Arial Nova" w:cs="Times New Roman"/>
        </w:rPr>
        <w:t xml:space="preserve"> 2024</w:t>
      </w:r>
    </w:p>
    <w:p w14:paraId="70E1407E" w14:textId="12FD5909" w:rsidR="008E2F5A" w:rsidRPr="000463F0" w:rsidRDefault="00487816" w:rsidP="001D3326">
      <w:pPr>
        <w:spacing w:after="0" w:line="240" w:lineRule="auto"/>
        <w:ind w:left="720"/>
        <w:outlineLvl w:val="1"/>
        <w:rPr>
          <w:rFonts w:ascii="Arial Nova" w:eastAsia="Times New Roman" w:hAnsi="Arial Nova" w:cs="Times New Roman"/>
          <w:b/>
          <w:bCs/>
          <w:color w:val="000000" w:themeColor="text1"/>
        </w:rPr>
      </w:pPr>
      <w:r w:rsidRPr="000463F0">
        <w:rPr>
          <w:rFonts w:ascii="Arial Nova" w:eastAsia="Times New Roman" w:hAnsi="Arial Nova" w:cs="Times New Roman"/>
        </w:rPr>
        <w:t xml:space="preserve">This course is designed to integrate the theory and research literature on health and developmental trajectories across the life course from early adolescence into adulthood based on the design and data from the National Longitudinal Study of Adolescent Health (Add Health). Within the broad life course framework focusing particularly on the transition to adulthood, this course will facilitate student research using Add Health (and other population-representative longitudinal datasets upon approval). Add Health was designed to study the causes of health and health behavior in adolescence and the transition to adulthood with special emphasis on the effects of the social contexts of young people’s lives. The study was designed by population researchers at the Carolina Population Center at </w:t>
      </w:r>
      <w:proofErr w:type="gramStart"/>
      <w:r w:rsidRPr="000463F0">
        <w:rPr>
          <w:rFonts w:ascii="Arial Nova" w:eastAsia="Times New Roman" w:hAnsi="Arial Nova" w:cs="Times New Roman"/>
        </w:rPr>
        <w:t>UNC, and</w:t>
      </w:r>
      <w:proofErr w:type="gramEnd"/>
      <w:r w:rsidRPr="000463F0">
        <w:rPr>
          <w:rFonts w:ascii="Arial Nova" w:eastAsia="Times New Roman" w:hAnsi="Arial Nova" w:cs="Times New Roman"/>
        </w:rPr>
        <w:t xml:space="preserve"> has been funded through the Demographic and Behavioral Science Branch of NICHD as three program projects from 1994-2013. The design evolved from theoretical notions of how the social and physical environment influence individual health and health behavior among adolescents and their outcomes in young adulthood. In addition to comprehensive demographic, social, behavioral, and biological data on individuals, independent measurement of contextual data on the family, siblings, the school, friends, the peer network, romantic and sexual partners, the neighborhood, the community, and state laws and policies have been collected for rich multilevel analyses of main and interactive environmental influences on health and health behavior. </w:t>
      </w:r>
      <w:r w:rsidRPr="000463F0">
        <w:rPr>
          <w:rFonts w:ascii="Arial Nova" w:eastAsia="Times New Roman" w:hAnsi="Arial Nova" w:cs="Times New Roman"/>
          <w:b/>
          <w:bCs/>
          <w:color w:val="000000" w:themeColor="text1"/>
        </w:rPr>
        <w:t xml:space="preserve">This course fills the advanced integration course </w:t>
      </w:r>
      <w:r w:rsidRPr="000463F0">
        <w:rPr>
          <w:rFonts w:ascii="Arial Nova" w:eastAsia="Times New Roman" w:hAnsi="Arial Nova" w:cs="Times New Roman"/>
          <w:b/>
          <w:bCs/>
          <w:color w:val="000000" w:themeColor="text1"/>
        </w:rPr>
        <w:lastRenderedPageBreak/>
        <w:t xml:space="preserve">requirement. </w:t>
      </w:r>
      <w:r w:rsidR="0085694F" w:rsidRPr="000463F0">
        <w:rPr>
          <w:rFonts w:ascii="Arial Nova" w:eastAsia="Times New Roman" w:hAnsi="Arial Nova" w:cs="Times New Roman"/>
          <w:i/>
          <w:iCs/>
        </w:rPr>
        <w:br/>
      </w:r>
    </w:p>
    <w:tbl>
      <w:tblPr>
        <w:tblStyle w:val="TableGrid"/>
        <w:tblW w:w="0" w:type="auto"/>
        <w:tblLook w:val="04A0" w:firstRow="1" w:lastRow="0" w:firstColumn="1" w:lastColumn="0" w:noHBand="0" w:noVBand="1"/>
      </w:tblPr>
      <w:tblGrid>
        <w:gridCol w:w="10770"/>
      </w:tblGrid>
      <w:tr w:rsidR="008E2F5A" w:rsidRPr="000463F0" w14:paraId="658F376E" w14:textId="77777777" w:rsidTr="008E2F5A">
        <w:tc>
          <w:tcPr>
            <w:tcW w:w="107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DD6EE" w:themeFill="accent5" w:themeFillTint="66"/>
          </w:tcPr>
          <w:p w14:paraId="26535276" w14:textId="31B69A8C" w:rsidR="008E2F5A" w:rsidRPr="000463F0" w:rsidRDefault="008E2F5A" w:rsidP="008E2F5A">
            <w:pPr>
              <w:jc w:val="center"/>
              <w:outlineLvl w:val="1"/>
              <w:rPr>
                <w:rFonts w:ascii="Arial Nova" w:eastAsia="Times New Roman" w:hAnsi="Arial Nova" w:cs="Times New Roman"/>
                <w:b/>
                <w:bCs/>
                <w:color w:val="000000" w:themeColor="text1"/>
              </w:rPr>
            </w:pPr>
            <w:bookmarkStart w:id="1" w:name="_Hlk56164504"/>
            <w:r w:rsidRPr="000463F0">
              <w:rPr>
                <w:rFonts w:ascii="Arial Nova" w:eastAsia="Times New Roman" w:hAnsi="Arial Nova" w:cs="Times New Roman"/>
                <w:b/>
                <w:bCs/>
              </w:rPr>
              <w:t>COURSES IN THE SOCIAL AND BEHAVIORAL SCIENCES</w:t>
            </w:r>
          </w:p>
        </w:tc>
      </w:tr>
      <w:bookmarkEnd w:id="1"/>
    </w:tbl>
    <w:p w14:paraId="53690FAA" w14:textId="77777777" w:rsidR="0085694F" w:rsidRPr="000463F0" w:rsidRDefault="0085694F" w:rsidP="0085694F">
      <w:pPr>
        <w:spacing w:after="0" w:line="240" w:lineRule="auto"/>
        <w:outlineLvl w:val="1"/>
        <w:rPr>
          <w:rFonts w:ascii="Arial Nova" w:eastAsia="Times New Roman" w:hAnsi="Arial Nova" w:cs="Times New Roman"/>
          <w:b/>
          <w:bCs/>
          <w:color w:val="0000FF"/>
          <w:u w:val="single"/>
        </w:rPr>
      </w:pPr>
    </w:p>
    <w:p w14:paraId="06F256F9" w14:textId="777EF290" w:rsidR="0085694F" w:rsidRPr="000463F0" w:rsidRDefault="0085694F" w:rsidP="0085694F">
      <w:pPr>
        <w:spacing w:after="0" w:line="240" w:lineRule="auto"/>
        <w:outlineLvl w:val="1"/>
        <w:rPr>
          <w:rStyle w:val="Hyperlink"/>
          <w:rFonts w:ascii="Arial Nova" w:eastAsia="Times New Roman" w:hAnsi="Arial Nova" w:cs="Times New Roman"/>
          <w:b/>
          <w:bCs/>
        </w:rPr>
      </w:pPr>
      <w:r w:rsidRPr="000463F0">
        <w:rPr>
          <w:rFonts w:ascii="Arial Nova" w:eastAsia="Times New Roman" w:hAnsi="Arial Nova" w:cs="Times New Roman"/>
          <w:b/>
          <w:bCs/>
          <w:color w:val="0000FF"/>
          <w:u w:val="single"/>
        </w:rPr>
        <w:fldChar w:fldCharType="begin"/>
      </w:r>
      <w:r w:rsidRPr="000463F0">
        <w:rPr>
          <w:rFonts w:ascii="Arial Nova" w:eastAsia="Times New Roman" w:hAnsi="Arial Nova" w:cs="Times New Roman"/>
          <w:b/>
          <w:bCs/>
          <w:color w:val="0000FF"/>
          <w:u w:val="single"/>
        </w:rPr>
        <w:instrText xml:space="preserve"> HYPERLINK "https://anthropology.unc.edu/" </w:instrText>
      </w:r>
      <w:r w:rsidRPr="000463F0">
        <w:rPr>
          <w:rFonts w:ascii="Arial Nova" w:eastAsia="Times New Roman" w:hAnsi="Arial Nova" w:cs="Times New Roman"/>
          <w:b/>
          <w:bCs/>
          <w:color w:val="0000FF"/>
          <w:u w:val="single"/>
        </w:rPr>
      </w:r>
      <w:r w:rsidRPr="000463F0">
        <w:rPr>
          <w:rFonts w:ascii="Arial Nova" w:eastAsia="Times New Roman" w:hAnsi="Arial Nova" w:cs="Times New Roman"/>
          <w:b/>
          <w:bCs/>
          <w:color w:val="0000FF"/>
          <w:u w:val="single"/>
        </w:rPr>
        <w:fldChar w:fldCharType="separate"/>
      </w:r>
      <w:r w:rsidRPr="000463F0">
        <w:rPr>
          <w:rStyle w:val="Hyperlink"/>
          <w:rFonts w:ascii="Arial Nova" w:eastAsia="Times New Roman" w:hAnsi="Arial Nova" w:cs="Times New Roman"/>
          <w:b/>
          <w:bCs/>
        </w:rPr>
        <w:t>Department of Anthropology</w:t>
      </w:r>
    </w:p>
    <w:p w14:paraId="581B9DD4" w14:textId="77777777" w:rsidR="00487816" w:rsidRPr="000463F0" w:rsidRDefault="0085694F" w:rsidP="0085694F">
      <w:pPr>
        <w:spacing w:after="0" w:line="240" w:lineRule="auto"/>
        <w:rPr>
          <w:rFonts w:ascii="Arial Nova" w:eastAsia="Times New Roman" w:hAnsi="Arial Nova" w:cs="Times New Roman"/>
          <w:b/>
          <w:bCs/>
          <w:color w:val="0000FF"/>
          <w:u w:val="single"/>
        </w:rPr>
      </w:pPr>
      <w:r w:rsidRPr="000463F0">
        <w:rPr>
          <w:rFonts w:ascii="Arial Nova" w:eastAsia="Times New Roman" w:hAnsi="Arial Nova" w:cs="Times New Roman"/>
          <w:b/>
          <w:bCs/>
          <w:color w:val="0000FF"/>
          <w:u w:val="single"/>
        </w:rPr>
        <w:fldChar w:fldCharType="end"/>
      </w:r>
    </w:p>
    <w:p w14:paraId="2E80EF43" w14:textId="77777777" w:rsidR="00EA792F" w:rsidRPr="000463F0" w:rsidRDefault="00EA792F" w:rsidP="00EA792F">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ANTH 623. Human Disease Ecology (3)</w:t>
      </w:r>
    </w:p>
    <w:p w14:paraId="23679E14" w14:textId="77777777" w:rsidR="00EA792F" w:rsidRPr="000463F0" w:rsidRDefault="00EA792F" w:rsidP="00EA792F">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Mark Sorenson</w:t>
      </w:r>
    </w:p>
    <w:p w14:paraId="59283CB5" w14:textId="77777777" w:rsidR="00EA792F" w:rsidRPr="000463F0" w:rsidRDefault="00EA792F" w:rsidP="00EA792F">
      <w:pPr>
        <w:spacing w:after="0" w:line="240" w:lineRule="auto"/>
        <w:rPr>
          <w:rFonts w:ascii="Arial Nova" w:eastAsia="Times New Roman" w:hAnsi="Arial Nova" w:cs="Times New Roman"/>
        </w:rPr>
      </w:pPr>
      <w:r w:rsidRPr="000463F0">
        <w:rPr>
          <w:rFonts w:ascii="Arial Nova" w:eastAsia="Times New Roman" w:hAnsi="Arial Nova" w:cs="Times New Roman"/>
        </w:rPr>
        <w:tab/>
        <w:t>Last offered Spring 2024</w:t>
      </w:r>
    </w:p>
    <w:p w14:paraId="77ADC49E" w14:textId="77777777" w:rsidR="00EA792F" w:rsidRPr="000463F0" w:rsidRDefault="00EA792F" w:rsidP="00EA792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This seminar considers cultural ecologies of disease by examining how social, cultural, and historical factors shape disease patterns. We examine how ecosystems are shaped by disease, how disease shapes ecosystems, and how cultural processes (e.g., population movements, transportation, economic shifts, landscape modifications, and built environments) contribute to emerging infectious disease.</w:t>
      </w:r>
    </w:p>
    <w:p w14:paraId="605CCB92" w14:textId="77777777" w:rsidR="00EA792F" w:rsidRPr="000463F0" w:rsidRDefault="00EA792F" w:rsidP="00EA792F">
      <w:pPr>
        <w:spacing w:after="0" w:line="240" w:lineRule="auto"/>
        <w:ind w:left="720"/>
        <w:rPr>
          <w:rFonts w:ascii="Arial Nova" w:eastAsia="Times New Roman" w:hAnsi="Arial Nova" w:cs="Times New Roman"/>
        </w:rPr>
      </w:pPr>
    </w:p>
    <w:p w14:paraId="62FA88B6" w14:textId="77777777" w:rsidR="00EA792F" w:rsidRPr="000463F0" w:rsidRDefault="00EA792F" w:rsidP="00EA792F">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ANTH 676. Research Methods in Human Biology (3)</w:t>
      </w:r>
    </w:p>
    <w:p w14:paraId="405BA4CE" w14:textId="77777777" w:rsidR="00EA792F" w:rsidRPr="000463F0" w:rsidRDefault="00EA792F" w:rsidP="00EA792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Instructor: Mark Sorenson</w:t>
      </w:r>
    </w:p>
    <w:p w14:paraId="16CE41E3" w14:textId="77777777" w:rsidR="00EA792F" w:rsidRPr="000463F0" w:rsidRDefault="00EA792F" w:rsidP="00EA792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 offered Spring 2024</w:t>
      </w:r>
    </w:p>
    <w:p w14:paraId="01C26D26" w14:textId="77777777" w:rsidR="00EA792F" w:rsidRPr="000463F0" w:rsidRDefault="00EA792F" w:rsidP="00EA792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This course focuses on laboratory and field research methods in human biology. Through readings, in-class exercises, data collection outside of class, and laboratory analysis, students will examine issues of epistemology, ethics, data and biomarker collection methods, analysis and data processing. We will pay particular attention to issues of bias and validity, as well as precision and accuracy in human biology research.</w:t>
      </w:r>
    </w:p>
    <w:p w14:paraId="5ED1346C" w14:textId="77777777" w:rsidR="00EA792F" w:rsidRPr="000463F0" w:rsidRDefault="00EA792F" w:rsidP="00EA792F">
      <w:pPr>
        <w:spacing w:after="0" w:line="240" w:lineRule="auto"/>
        <w:rPr>
          <w:rFonts w:ascii="Arial Nova" w:eastAsia="Times New Roman" w:hAnsi="Arial Nova" w:cs="Times New Roman"/>
        </w:rPr>
      </w:pPr>
    </w:p>
    <w:p w14:paraId="5037CF0B" w14:textId="77777777" w:rsidR="00EA792F" w:rsidRPr="000463F0" w:rsidRDefault="00EA792F" w:rsidP="00EA792F">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ANTH 750: Seminar in Medical Anthropology (3)</w:t>
      </w:r>
    </w:p>
    <w:p w14:paraId="080EC545" w14:textId="77777777" w:rsidR="00EA792F" w:rsidRPr="000463F0" w:rsidRDefault="00EA792F" w:rsidP="00EA792F">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Jocelyn Chu</w:t>
      </w:r>
    </w:p>
    <w:p w14:paraId="39B2AD9A" w14:textId="77777777" w:rsidR="00EA792F" w:rsidRPr="000463F0" w:rsidRDefault="00EA792F" w:rsidP="00EA792F">
      <w:pPr>
        <w:spacing w:after="0" w:line="240" w:lineRule="auto"/>
        <w:rPr>
          <w:rFonts w:ascii="Arial Nova" w:eastAsia="Times New Roman" w:hAnsi="Arial Nova" w:cs="Times New Roman"/>
        </w:rPr>
      </w:pPr>
      <w:r w:rsidRPr="000463F0">
        <w:rPr>
          <w:rFonts w:ascii="Arial Nova" w:eastAsia="Times New Roman" w:hAnsi="Arial Nova" w:cs="Times New Roman"/>
        </w:rPr>
        <w:tab/>
        <w:t>Last offered Spring 2024</w:t>
      </w:r>
    </w:p>
    <w:p w14:paraId="767DB93A" w14:textId="04B68214" w:rsidR="00EA792F" w:rsidRPr="000463F0" w:rsidRDefault="00EA792F" w:rsidP="00EA792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Specially designed for, but not restricted to, students who </w:t>
      </w:r>
      <w:proofErr w:type="gramStart"/>
      <w:r w:rsidRPr="000463F0">
        <w:rPr>
          <w:rFonts w:ascii="Arial Nova" w:eastAsia="Times New Roman" w:hAnsi="Arial Nova" w:cs="Times New Roman"/>
        </w:rPr>
        <w:t>are specializing</w:t>
      </w:r>
      <w:proofErr w:type="gramEnd"/>
      <w:r w:rsidRPr="000463F0">
        <w:rPr>
          <w:rFonts w:ascii="Arial Nova" w:eastAsia="Times New Roman" w:hAnsi="Arial Nova" w:cs="Times New Roman"/>
        </w:rPr>
        <w:t xml:space="preserve"> in medical anthropology. Medicine as part of culture; medicine and social structure viewed </w:t>
      </w:r>
      <w:proofErr w:type="spellStart"/>
      <w:r w:rsidRPr="000463F0">
        <w:rPr>
          <w:rFonts w:ascii="Arial Nova" w:eastAsia="Times New Roman" w:hAnsi="Arial Nova" w:cs="Times New Roman"/>
        </w:rPr>
        <w:t>crossculturally</w:t>
      </w:r>
      <w:proofErr w:type="spellEnd"/>
      <w:r w:rsidRPr="000463F0">
        <w:rPr>
          <w:rFonts w:ascii="Arial Nova" w:eastAsia="Times New Roman" w:hAnsi="Arial Nova" w:cs="Times New Roman"/>
        </w:rPr>
        <w:t xml:space="preserve">; medicine in the perspective of anthropological theory; research methods. A special purpose is to help students plan their own research projects, theses, and dissertations. </w:t>
      </w:r>
    </w:p>
    <w:p w14:paraId="217C0963" w14:textId="77777777" w:rsidR="00EA792F" w:rsidRPr="000463F0" w:rsidRDefault="00EA792F" w:rsidP="0085694F">
      <w:pPr>
        <w:spacing w:after="0" w:line="240" w:lineRule="auto"/>
        <w:rPr>
          <w:rFonts w:ascii="Arial Nova" w:eastAsia="Times New Roman" w:hAnsi="Arial Nova" w:cs="Times New Roman"/>
          <w:b/>
          <w:bCs/>
        </w:rPr>
      </w:pPr>
    </w:p>
    <w:p w14:paraId="19FF4EC0" w14:textId="7E125CB8" w:rsidR="0085694F" w:rsidRPr="000463F0" w:rsidRDefault="0085694F" w:rsidP="0085694F">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ANTH 897</w:t>
      </w:r>
      <w:r w:rsidR="009811AC" w:rsidRPr="000463F0">
        <w:rPr>
          <w:rFonts w:ascii="Arial Nova" w:eastAsia="Times New Roman" w:hAnsi="Arial Nova" w:cs="Times New Roman"/>
          <w:b/>
          <w:bCs/>
        </w:rPr>
        <w:t>-037</w:t>
      </w:r>
      <w:r w:rsidRPr="000463F0">
        <w:rPr>
          <w:rFonts w:ascii="Arial Nova" w:eastAsia="Times New Roman" w:hAnsi="Arial Nova" w:cs="Times New Roman"/>
          <w:b/>
          <w:bCs/>
        </w:rPr>
        <w:t xml:space="preserve">. </w:t>
      </w:r>
      <w:r w:rsidR="009811AC" w:rsidRPr="000463F0">
        <w:rPr>
          <w:rFonts w:ascii="Arial Nova" w:eastAsia="Times New Roman" w:hAnsi="Arial Nova" w:cs="Times New Roman"/>
          <w:b/>
          <w:bCs/>
        </w:rPr>
        <w:t>Environment, Population, and Wellbeing</w:t>
      </w:r>
      <w:r w:rsidRPr="000463F0">
        <w:rPr>
          <w:rFonts w:ascii="Arial Nova" w:eastAsia="Times New Roman" w:hAnsi="Arial Nova" w:cs="Times New Roman"/>
          <w:b/>
          <w:bCs/>
        </w:rPr>
        <w:t xml:space="preserve"> (3)</w:t>
      </w:r>
    </w:p>
    <w:p w14:paraId="727CE05F" w14:textId="77777777" w:rsidR="0085694F" w:rsidRPr="000463F0" w:rsidRDefault="0085694F" w:rsidP="0085694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Instructor: Paul Leslie, PhD</w:t>
      </w:r>
    </w:p>
    <w:p w14:paraId="3BB89C27" w14:textId="23BA4E30" w:rsidR="0085694F" w:rsidRPr="000463F0" w:rsidRDefault="006F24B7" w:rsidP="0085694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Being offered Spring 2025</w:t>
      </w:r>
    </w:p>
    <w:p w14:paraId="64AD763A" w14:textId="77777777" w:rsidR="00487816" w:rsidRPr="000463F0" w:rsidRDefault="0085694F" w:rsidP="0085694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Concern over the relationship between population and environment abounds, but the most salient research and discussion has focused on one aspect of the relationship --human impact on the environment. In this seminar, we will be concerned with the other side of the relationship as well -- how environmental characteristics (certainly the physical and biotic environments, but also the social/economic/political environments as they interact with the above) affect population characteristics and dynamics. These two "directional arrows" (population - environment, and environment - population) are of course ultimately inseparable. We will be concerned not only with how environmental characteristics affect human population dynamics (reproduction, family formation, movement, survival), but also with how responses to those environmental characteristics -- through mitigation or coping -- in turn affect the environment (biodiversity, land use and degradation, changes in infectious diseases, and more). That is, we will whenever </w:t>
      </w:r>
      <w:proofErr w:type="gramStart"/>
      <w:r w:rsidRPr="000463F0">
        <w:rPr>
          <w:rFonts w:ascii="Arial Nova" w:eastAsia="Times New Roman" w:hAnsi="Arial Nova" w:cs="Times New Roman"/>
        </w:rPr>
        <w:t>possible</w:t>
      </w:r>
      <w:proofErr w:type="gramEnd"/>
      <w:r w:rsidRPr="000463F0">
        <w:rPr>
          <w:rFonts w:ascii="Arial Nova" w:eastAsia="Times New Roman" w:hAnsi="Arial Nova" w:cs="Times New Roman"/>
        </w:rPr>
        <w:t xml:space="preserve"> take a </w:t>
      </w:r>
      <w:proofErr w:type="gramStart"/>
      <w:r w:rsidRPr="000463F0">
        <w:rPr>
          <w:rFonts w:ascii="Arial Nova" w:eastAsia="Times New Roman" w:hAnsi="Arial Nova" w:cs="Times New Roman"/>
        </w:rPr>
        <w:t>systems</w:t>
      </w:r>
      <w:proofErr w:type="gramEnd"/>
      <w:r w:rsidRPr="000463F0">
        <w:rPr>
          <w:rFonts w:ascii="Arial Nova" w:eastAsia="Times New Roman" w:hAnsi="Arial Nova" w:cs="Times New Roman"/>
        </w:rPr>
        <w:t xml:space="preserve"> view. A special emphasis will be on the biological and behavioral consequences of environmental fluctuations and unpredictability.</w:t>
      </w:r>
    </w:p>
    <w:p w14:paraId="4B5E4950" w14:textId="77777777" w:rsidR="00487816" w:rsidRPr="000463F0" w:rsidRDefault="00487816" w:rsidP="0085694F">
      <w:pPr>
        <w:spacing w:after="0" w:line="240" w:lineRule="auto"/>
        <w:ind w:left="720"/>
        <w:rPr>
          <w:rFonts w:ascii="Arial Nova" w:eastAsia="Times New Roman" w:hAnsi="Arial Nova" w:cs="Times New Roman"/>
        </w:rPr>
      </w:pPr>
    </w:p>
    <w:p w14:paraId="4D934797" w14:textId="77777777" w:rsidR="00487816" w:rsidRPr="000463F0" w:rsidRDefault="00487816" w:rsidP="00487816">
      <w:pPr>
        <w:spacing w:after="0" w:line="240" w:lineRule="auto"/>
        <w:rPr>
          <w:rFonts w:ascii="Arial Nova" w:eastAsia="Times New Roman" w:hAnsi="Arial Nova" w:cs="Times New Roman"/>
          <w:i/>
          <w:iCs/>
        </w:rPr>
      </w:pPr>
    </w:p>
    <w:p w14:paraId="237F9B22" w14:textId="716F3679" w:rsidR="00E06449" w:rsidRPr="000463F0" w:rsidRDefault="00E06449" w:rsidP="009811AC">
      <w:pPr>
        <w:spacing w:after="0" w:line="240" w:lineRule="auto"/>
        <w:rPr>
          <w:rFonts w:ascii="Arial Nova" w:eastAsia="Times New Roman" w:hAnsi="Arial Nova" w:cs="Times New Roman"/>
        </w:rPr>
      </w:pPr>
    </w:p>
    <w:p w14:paraId="5B964BAA" w14:textId="6D732C5D" w:rsidR="00082222" w:rsidRPr="000463F0" w:rsidRDefault="00EA792F" w:rsidP="00E06449">
      <w:pPr>
        <w:spacing w:after="0" w:line="240" w:lineRule="auto"/>
        <w:rPr>
          <w:rFonts w:ascii="Arial Nova" w:eastAsia="Times New Roman" w:hAnsi="Arial Nova" w:cs="Times New Roman"/>
          <w:b/>
          <w:bCs/>
          <w:u w:val="single"/>
        </w:rPr>
      </w:pPr>
      <w:r w:rsidRPr="000463F0">
        <w:rPr>
          <w:rFonts w:ascii="Arial Nova" w:eastAsia="Times New Roman" w:hAnsi="Arial Nova" w:cs="Times New Roman"/>
          <w:b/>
          <w:bCs/>
          <w:u w:val="single"/>
        </w:rPr>
        <w:lastRenderedPageBreak/>
        <w:t>Department of E</w:t>
      </w:r>
      <w:r w:rsidR="00082222" w:rsidRPr="000463F0">
        <w:rPr>
          <w:rFonts w:ascii="Arial Nova" w:eastAsia="Times New Roman" w:hAnsi="Arial Nova" w:cs="Times New Roman"/>
          <w:b/>
          <w:bCs/>
          <w:u w:val="single"/>
        </w:rPr>
        <w:t>conomics</w:t>
      </w:r>
    </w:p>
    <w:p w14:paraId="5289B8F7" w14:textId="68A8F162" w:rsidR="00E06449" w:rsidRPr="000463F0" w:rsidRDefault="00E06449" w:rsidP="00E06449">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ECON 775. Applied Econometric Analysis (3)</w:t>
      </w:r>
    </w:p>
    <w:p w14:paraId="27BE1254" w14:textId="1ED24E24" w:rsidR="00E06449" w:rsidRPr="000463F0" w:rsidRDefault="00E06449" w:rsidP="00E06449">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David Guilkey</w:t>
      </w:r>
    </w:p>
    <w:p w14:paraId="56A47FDE" w14:textId="1A8B54C9" w:rsidR="00E06449" w:rsidRPr="000463F0" w:rsidRDefault="005C7E92" w:rsidP="009811A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 offered</w:t>
      </w:r>
      <w:r w:rsidR="0008130F" w:rsidRPr="000463F0">
        <w:rPr>
          <w:rFonts w:ascii="Arial Nova" w:eastAsia="Times New Roman" w:hAnsi="Arial Nova" w:cs="Times New Roman"/>
        </w:rPr>
        <w:t xml:space="preserve"> </w:t>
      </w:r>
      <w:r w:rsidR="009811AC" w:rsidRPr="000463F0">
        <w:rPr>
          <w:rFonts w:ascii="Arial Nova" w:eastAsia="Times New Roman" w:hAnsi="Arial Nova" w:cs="Times New Roman"/>
        </w:rPr>
        <w:t>Spring 2022</w:t>
      </w:r>
    </w:p>
    <w:p w14:paraId="4F74B9AE" w14:textId="52A85193" w:rsidR="008E2F5A" w:rsidRPr="000463F0" w:rsidRDefault="00E06449" w:rsidP="009811A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This course covers concepts and methods used in economic research with an emphasis on empirical applications. Topics include the basic single equation regression model, multiple equation models, discrete and categorical dependent variables, instrumental variables and longitudinal data. </w:t>
      </w:r>
    </w:p>
    <w:p w14:paraId="05460225" w14:textId="77777777" w:rsidR="008E2F5A" w:rsidRPr="000463F0" w:rsidRDefault="008E2F5A" w:rsidP="00577EE1">
      <w:pPr>
        <w:spacing w:after="0" w:line="240" w:lineRule="auto"/>
        <w:rPr>
          <w:rFonts w:ascii="Arial Nova" w:eastAsia="Times New Roman" w:hAnsi="Arial Nova" w:cs="Times New Roman"/>
          <w:b/>
          <w:bCs/>
        </w:rPr>
      </w:pPr>
    </w:p>
    <w:p w14:paraId="3EF493EF" w14:textId="3DD2C1F3" w:rsidR="00082222" w:rsidRPr="000463F0" w:rsidRDefault="00082222" w:rsidP="00577EE1">
      <w:pPr>
        <w:spacing w:after="0" w:line="240" w:lineRule="auto"/>
        <w:rPr>
          <w:rFonts w:ascii="Arial Nova" w:eastAsia="Times New Roman" w:hAnsi="Arial Nova" w:cs="Times New Roman"/>
          <w:b/>
          <w:bCs/>
          <w:u w:val="single"/>
        </w:rPr>
      </w:pPr>
      <w:r w:rsidRPr="000463F0">
        <w:rPr>
          <w:rFonts w:ascii="Arial Nova" w:eastAsia="Times New Roman" w:hAnsi="Arial Nova" w:cs="Times New Roman"/>
          <w:b/>
          <w:bCs/>
          <w:u w:val="single"/>
        </w:rPr>
        <w:t>Department of Geology</w:t>
      </w:r>
    </w:p>
    <w:p w14:paraId="1D0963FF" w14:textId="7679EFE1" w:rsidR="00577EE1" w:rsidRPr="000463F0" w:rsidRDefault="00577EE1" w:rsidP="00577EE1">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GEOG 541. Geographic Information Systems in Public Health (3)</w:t>
      </w:r>
    </w:p>
    <w:p w14:paraId="5CE8EAB8" w14:textId="77777777" w:rsidR="00577EE1" w:rsidRPr="000463F0" w:rsidRDefault="00577EE1" w:rsidP="00577EE1">
      <w:pPr>
        <w:spacing w:after="0" w:line="240" w:lineRule="auto"/>
        <w:rPr>
          <w:rFonts w:ascii="Arial Nova" w:eastAsia="Times New Roman" w:hAnsi="Arial Nova" w:cs="Times New Roman"/>
          <w:iCs/>
        </w:rPr>
      </w:pPr>
      <w:r w:rsidRPr="000463F0">
        <w:rPr>
          <w:rFonts w:ascii="Arial Nova" w:eastAsia="Times New Roman" w:hAnsi="Arial Nova" w:cs="Times New Roman"/>
          <w:b/>
          <w:bCs/>
        </w:rPr>
        <w:tab/>
      </w:r>
      <w:r w:rsidRPr="000463F0">
        <w:rPr>
          <w:rFonts w:ascii="Arial Nova" w:eastAsia="Times New Roman" w:hAnsi="Arial Nova" w:cs="Times New Roman"/>
          <w:iCs/>
        </w:rPr>
        <w:t>Instructor: Michael Emch</w:t>
      </w:r>
    </w:p>
    <w:p w14:paraId="11665566" w14:textId="5832F29E" w:rsidR="00577EE1" w:rsidRPr="000463F0" w:rsidRDefault="00577EE1" w:rsidP="00577EE1">
      <w:pPr>
        <w:spacing w:after="0" w:line="240" w:lineRule="auto"/>
        <w:rPr>
          <w:rFonts w:ascii="Arial Nova" w:eastAsia="Times New Roman" w:hAnsi="Arial Nova" w:cs="Times New Roman"/>
          <w:iCs/>
        </w:rPr>
      </w:pPr>
      <w:r w:rsidRPr="000463F0">
        <w:rPr>
          <w:rFonts w:ascii="Arial Nova" w:eastAsia="Times New Roman" w:hAnsi="Arial Nova" w:cs="Times New Roman"/>
          <w:iCs/>
        </w:rPr>
        <w:tab/>
      </w:r>
      <w:r w:rsidR="005C7E92" w:rsidRPr="000463F0">
        <w:rPr>
          <w:rFonts w:ascii="Arial Nova" w:eastAsia="Times New Roman" w:hAnsi="Arial Nova" w:cs="Times New Roman"/>
          <w:iCs/>
        </w:rPr>
        <w:t>Last offered</w:t>
      </w:r>
      <w:r w:rsidR="0008130F" w:rsidRPr="000463F0">
        <w:rPr>
          <w:rFonts w:ascii="Arial Nova" w:eastAsia="Times New Roman" w:hAnsi="Arial Nova" w:cs="Times New Roman"/>
          <w:iCs/>
        </w:rPr>
        <w:t xml:space="preserve"> Fall 2024</w:t>
      </w:r>
    </w:p>
    <w:p w14:paraId="344B5B29" w14:textId="7261E8E0" w:rsidR="0085694F" w:rsidRPr="000463F0" w:rsidRDefault="00577EE1" w:rsidP="00577EE1">
      <w:pPr>
        <w:spacing w:after="0" w:line="240" w:lineRule="auto"/>
        <w:ind w:left="720"/>
        <w:rPr>
          <w:rFonts w:ascii="Arial Nova" w:eastAsia="Times New Roman" w:hAnsi="Arial Nova" w:cs="Times New Roman"/>
          <w:iCs/>
        </w:rPr>
      </w:pPr>
      <w:r w:rsidRPr="000463F0">
        <w:rPr>
          <w:rFonts w:ascii="Arial Nova" w:eastAsia="Times New Roman" w:hAnsi="Arial Nova" w:cs="Times New Roman"/>
          <w:iCs/>
        </w:rPr>
        <w:t xml:space="preserve">Explores theory and application of geographic information systems (GIS) for public health. The course includes an overview of the principles of GIS in public health and practical experience in its use. </w:t>
      </w:r>
    </w:p>
    <w:p w14:paraId="1904E55C" w14:textId="45F1A47D" w:rsidR="00577EE1" w:rsidRPr="000463F0" w:rsidRDefault="00577EE1" w:rsidP="00577EE1">
      <w:pPr>
        <w:spacing w:after="0" w:line="240" w:lineRule="auto"/>
        <w:rPr>
          <w:rFonts w:ascii="Arial Nova" w:eastAsia="Times New Roman" w:hAnsi="Arial Nova" w:cs="Times New Roman"/>
          <w:b/>
          <w:bCs/>
          <w:iCs/>
        </w:rPr>
      </w:pPr>
      <w:r w:rsidRPr="000463F0">
        <w:rPr>
          <w:rFonts w:ascii="Arial Nova" w:eastAsia="Times New Roman" w:hAnsi="Arial Nova" w:cs="Times New Roman"/>
          <w:iCs/>
        </w:rPr>
        <w:br/>
      </w:r>
      <w:r w:rsidRPr="000463F0">
        <w:rPr>
          <w:rFonts w:ascii="Arial Nova" w:eastAsia="Times New Roman" w:hAnsi="Arial Nova" w:cs="Times New Roman"/>
          <w:b/>
          <w:bCs/>
          <w:iCs/>
        </w:rPr>
        <w:t xml:space="preserve">GEOG 542. Neighborhoods and </w:t>
      </w:r>
      <w:commentRangeStart w:id="2"/>
      <w:r w:rsidRPr="000463F0">
        <w:rPr>
          <w:rFonts w:ascii="Arial Nova" w:eastAsia="Times New Roman" w:hAnsi="Arial Nova" w:cs="Times New Roman"/>
          <w:b/>
          <w:bCs/>
          <w:iCs/>
        </w:rPr>
        <w:t>Health (3)</w:t>
      </w:r>
      <w:commentRangeEnd w:id="2"/>
      <w:r w:rsidR="00A97069" w:rsidRPr="000463F0">
        <w:rPr>
          <w:rStyle w:val="CommentReference"/>
        </w:rPr>
        <w:commentReference w:id="2"/>
      </w:r>
    </w:p>
    <w:p w14:paraId="30C1BC48" w14:textId="77777777" w:rsidR="00577EE1" w:rsidRPr="000463F0" w:rsidRDefault="00577EE1" w:rsidP="00577EE1">
      <w:pPr>
        <w:spacing w:after="0" w:line="240" w:lineRule="auto"/>
        <w:ind w:left="-90" w:firstLine="810"/>
        <w:rPr>
          <w:rFonts w:ascii="Arial Nova" w:eastAsia="Times New Roman" w:hAnsi="Arial Nova" w:cs="Times New Roman"/>
        </w:rPr>
      </w:pPr>
      <w:r w:rsidRPr="000463F0">
        <w:rPr>
          <w:rFonts w:ascii="Arial Nova" w:eastAsia="Times New Roman" w:hAnsi="Arial Nova" w:cs="Times New Roman"/>
        </w:rPr>
        <w:t>Instructor: Michael Emch</w:t>
      </w:r>
    </w:p>
    <w:p w14:paraId="1360EA4E" w14:textId="47BBAFD8" w:rsidR="00577EE1" w:rsidRPr="000463F0" w:rsidRDefault="00577EE1" w:rsidP="00577EE1">
      <w:pPr>
        <w:spacing w:after="0" w:line="240" w:lineRule="auto"/>
        <w:ind w:left="-90"/>
        <w:rPr>
          <w:rFonts w:ascii="Arial Nova" w:eastAsia="Times New Roman" w:hAnsi="Arial Nova" w:cs="Times New Roman"/>
        </w:rPr>
      </w:pPr>
      <w:r w:rsidRPr="000463F0">
        <w:rPr>
          <w:rFonts w:ascii="Arial Nova" w:eastAsia="Times New Roman" w:hAnsi="Arial Nova" w:cs="Times New Roman"/>
        </w:rPr>
        <w:tab/>
      </w:r>
      <w:r w:rsidRPr="000463F0">
        <w:rPr>
          <w:rFonts w:ascii="Arial Nova" w:eastAsia="Times New Roman" w:hAnsi="Arial Nova" w:cs="Times New Roman"/>
        </w:rPr>
        <w:tab/>
        <w:t>Last offered</w:t>
      </w:r>
      <w:r w:rsidR="00A97069" w:rsidRPr="000463F0">
        <w:rPr>
          <w:rFonts w:ascii="Arial Nova" w:eastAsia="Times New Roman" w:hAnsi="Arial Nova" w:cs="Times New Roman"/>
        </w:rPr>
        <w:t xml:space="preserve"> </w:t>
      </w:r>
      <w:r w:rsidR="002A3F32" w:rsidRPr="000463F0">
        <w:rPr>
          <w:rFonts w:ascii="Arial Nova" w:eastAsia="Times New Roman" w:hAnsi="Arial Nova" w:cs="Times New Roman"/>
        </w:rPr>
        <w:t>Fall 2016</w:t>
      </w:r>
    </w:p>
    <w:p w14:paraId="6D84BFC3" w14:textId="61875B33" w:rsidR="008460FC" w:rsidRPr="000463F0" w:rsidRDefault="00577EE1" w:rsidP="00082222">
      <w:pPr>
        <w:spacing w:after="0" w:line="240" w:lineRule="auto"/>
        <w:ind w:left="720"/>
        <w:rPr>
          <w:rFonts w:ascii="Arial Nova" w:eastAsia="Times New Roman" w:hAnsi="Arial Nova" w:cs="Times New Roman"/>
          <w:iCs/>
        </w:rPr>
      </w:pPr>
      <w:r w:rsidRPr="000463F0">
        <w:rPr>
          <w:rFonts w:ascii="Arial Nova" w:eastAsia="Times New Roman" w:hAnsi="Arial Nova" w:cs="Times New Roman"/>
          <w:iCs/>
        </w:rPr>
        <w:t>This course explores how neighborhood context influences the health of the populations living in them. It includes a survey of neighborhoods and health theory and empirical examples.</w:t>
      </w:r>
    </w:p>
    <w:p w14:paraId="1AEAE180" w14:textId="77777777" w:rsidR="00082222" w:rsidRPr="000463F0" w:rsidRDefault="00082222" w:rsidP="00082222">
      <w:pPr>
        <w:spacing w:after="0" w:line="240" w:lineRule="auto"/>
        <w:rPr>
          <w:rFonts w:ascii="Arial Nova" w:eastAsia="Times New Roman" w:hAnsi="Arial Nova" w:cs="Times New Roman"/>
          <w:iCs/>
        </w:rPr>
      </w:pPr>
    </w:p>
    <w:p w14:paraId="66DFE74B" w14:textId="1299979F" w:rsidR="00082222" w:rsidRPr="000463F0" w:rsidRDefault="00082222" w:rsidP="00082222">
      <w:pPr>
        <w:spacing w:after="0" w:line="240" w:lineRule="auto"/>
        <w:rPr>
          <w:rFonts w:ascii="Arial Nova" w:eastAsia="Times New Roman" w:hAnsi="Arial Nova" w:cs="Times New Roman"/>
          <w:b/>
          <w:bCs/>
          <w:iCs/>
          <w:u w:val="single"/>
        </w:rPr>
      </w:pPr>
      <w:r w:rsidRPr="000463F0">
        <w:rPr>
          <w:rFonts w:ascii="Arial Nova" w:eastAsia="Times New Roman" w:hAnsi="Arial Nova" w:cs="Times New Roman"/>
          <w:b/>
          <w:bCs/>
          <w:iCs/>
          <w:u w:val="single"/>
        </w:rPr>
        <w:t>Department of Public Policy</w:t>
      </w:r>
    </w:p>
    <w:p w14:paraId="3ADC5EAF" w14:textId="19B91E3E" w:rsidR="008E2F5A" w:rsidRPr="000463F0" w:rsidRDefault="008E2F5A" w:rsidP="008460F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P</w:t>
      </w:r>
      <w:r w:rsidR="00082222" w:rsidRPr="000463F0">
        <w:rPr>
          <w:rFonts w:ascii="Arial Nova" w:eastAsia="Times New Roman" w:hAnsi="Arial Nova" w:cs="Times New Roman"/>
          <w:b/>
          <w:bCs/>
        </w:rPr>
        <w:t>LCY</w:t>
      </w:r>
      <w:r w:rsidRPr="000463F0">
        <w:rPr>
          <w:rFonts w:ascii="Arial Nova" w:eastAsia="Times New Roman" w:hAnsi="Arial Nova" w:cs="Times New Roman"/>
          <w:b/>
          <w:bCs/>
        </w:rPr>
        <w:t xml:space="preserve"> 895. Topics in Poverty and Human </w:t>
      </w:r>
      <w:commentRangeStart w:id="3"/>
      <w:r w:rsidRPr="000463F0">
        <w:rPr>
          <w:rFonts w:ascii="Arial Nova" w:eastAsia="Times New Roman" w:hAnsi="Arial Nova" w:cs="Times New Roman"/>
          <w:b/>
          <w:bCs/>
        </w:rPr>
        <w:t>Resources (3)</w:t>
      </w:r>
      <w:commentRangeEnd w:id="3"/>
      <w:r w:rsidR="008B24E6" w:rsidRPr="000463F0">
        <w:rPr>
          <w:rStyle w:val="CommentReference"/>
        </w:rPr>
        <w:commentReference w:id="3"/>
      </w:r>
    </w:p>
    <w:p w14:paraId="2F6B345D" w14:textId="72ACB97C" w:rsidR="008E2F5A" w:rsidRPr="000463F0" w:rsidRDefault="008E2F5A" w:rsidP="008460FC">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Sudhanshu Handa</w:t>
      </w:r>
    </w:p>
    <w:p w14:paraId="67013FF6" w14:textId="4B2A2C69" w:rsidR="008E2F5A" w:rsidRPr="000463F0" w:rsidRDefault="008E2F5A" w:rsidP="008460FC">
      <w:pPr>
        <w:spacing w:after="0" w:line="240" w:lineRule="auto"/>
        <w:rPr>
          <w:rFonts w:ascii="Arial Nova" w:eastAsia="Times New Roman" w:hAnsi="Arial Nova" w:cs="Times New Roman"/>
        </w:rPr>
      </w:pPr>
      <w:r w:rsidRPr="000463F0">
        <w:rPr>
          <w:rFonts w:ascii="Arial Nova" w:eastAsia="Times New Roman" w:hAnsi="Arial Nova" w:cs="Times New Roman"/>
        </w:rPr>
        <w:tab/>
        <w:t>Last offered</w:t>
      </w:r>
      <w:r w:rsidR="00097348" w:rsidRPr="000463F0">
        <w:rPr>
          <w:rFonts w:ascii="Arial Nova" w:eastAsia="Times New Roman" w:hAnsi="Arial Nova" w:cs="Times New Roman"/>
        </w:rPr>
        <w:t xml:space="preserve"> </w:t>
      </w:r>
      <w:r w:rsidR="005C7E92" w:rsidRPr="000463F0">
        <w:rPr>
          <w:rFonts w:ascii="Arial Nova" w:eastAsia="Times New Roman" w:hAnsi="Arial Nova" w:cs="Times New Roman"/>
        </w:rPr>
        <w:t>Unknown</w:t>
      </w:r>
    </w:p>
    <w:p w14:paraId="6F7033E8" w14:textId="53E8471A" w:rsidR="008E2F5A" w:rsidRPr="000463F0" w:rsidRDefault="008E2F5A" w:rsidP="008E2F5A">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This course covers topics in poverty, welfare and human resources from an economic perspective, and will be of interest to students who want to specialize in social and behavioral approaches to the study of population and demographic phenomena.</w:t>
      </w:r>
    </w:p>
    <w:p w14:paraId="4E085AA3" w14:textId="77777777" w:rsidR="008E2F5A" w:rsidRPr="000463F0" w:rsidRDefault="008E2F5A" w:rsidP="008460FC">
      <w:pPr>
        <w:spacing w:after="0" w:line="240" w:lineRule="auto"/>
        <w:rPr>
          <w:rFonts w:ascii="Arial Nova" w:eastAsia="Times New Roman" w:hAnsi="Arial Nova" w:cs="Times New Roman"/>
          <w:b/>
          <w:bCs/>
        </w:rPr>
      </w:pPr>
    </w:p>
    <w:p w14:paraId="761CDB95" w14:textId="71CFF65B" w:rsidR="00082222" w:rsidRPr="000463F0" w:rsidRDefault="00082222" w:rsidP="008460FC">
      <w:pPr>
        <w:spacing w:after="0" w:line="240" w:lineRule="auto"/>
        <w:rPr>
          <w:rFonts w:ascii="Arial Nova" w:eastAsia="Times New Roman" w:hAnsi="Arial Nova" w:cs="Times New Roman"/>
          <w:b/>
          <w:bCs/>
          <w:u w:val="single"/>
        </w:rPr>
      </w:pPr>
      <w:r w:rsidRPr="000463F0">
        <w:rPr>
          <w:rFonts w:ascii="Arial Nova" w:eastAsia="Times New Roman" w:hAnsi="Arial Nova" w:cs="Times New Roman"/>
          <w:b/>
          <w:bCs/>
          <w:u w:val="single"/>
        </w:rPr>
        <w:t>Department of Sociology</w:t>
      </w:r>
    </w:p>
    <w:p w14:paraId="5D591E16" w14:textId="711A78FB" w:rsidR="002C34B2" w:rsidRPr="000463F0" w:rsidRDefault="002C34B2" w:rsidP="002C34B2">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SOCI 718. Longitudinal and Multilevel Data Analysis</w:t>
      </w:r>
      <w:r w:rsidR="00FB0679" w:rsidRPr="000463F0">
        <w:rPr>
          <w:rFonts w:ascii="Arial Nova" w:eastAsia="Times New Roman" w:hAnsi="Arial Nova" w:cs="Times New Roman"/>
          <w:b/>
          <w:bCs/>
        </w:rPr>
        <w:t xml:space="preserve"> (3)</w:t>
      </w:r>
    </w:p>
    <w:p w14:paraId="3EE416C5" w14:textId="77777777" w:rsidR="002C34B2" w:rsidRPr="000463F0" w:rsidRDefault="002C34B2" w:rsidP="002C34B2">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Guang Guo</w:t>
      </w:r>
    </w:p>
    <w:p w14:paraId="4F4A692B" w14:textId="67876D28" w:rsidR="002C34B2" w:rsidRPr="000463F0" w:rsidRDefault="002C34B2" w:rsidP="002C34B2">
      <w:pPr>
        <w:spacing w:after="0" w:line="240" w:lineRule="auto"/>
        <w:rPr>
          <w:rFonts w:ascii="Arial Nova" w:eastAsia="Times New Roman" w:hAnsi="Arial Nova" w:cs="Times New Roman"/>
        </w:rPr>
      </w:pPr>
      <w:r w:rsidRPr="000463F0">
        <w:rPr>
          <w:rFonts w:ascii="Arial Nova" w:eastAsia="Times New Roman" w:hAnsi="Arial Nova" w:cs="Times New Roman"/>
        </w:rPr>
        <w:tab/>
        <w:t>Last offered</w:t>
      </w:r>
      <w:r w:rsidR="00097348" w:rsidRPr="000463F0">
        <w:rPr>
          <w:rFonts w:ascii="Arial Nova" w:eastAsia="Times New Roman" w:hAnsi="Arial Nova" w:cs="Times New Roman"/>
        </w:rPr>
        <w:t xml:space="preserve"> Spring 2024</w:t>
      </w:r>
      <w:r w:rsidRPr="000463F0">
        <w:rPr>
          <w:rFonts w:ascii="Arial Nova" w:eastAsia="Times New Roman" w:hAnsi="Arial Nova" w:cs="Times New Roman"/>
        </w:rPr>
        <w:t xml:space="preserve"> </w:t>
      </w:r>
    </w:p>
    <w:p w14:paraId="74B17C25" w14:textId="77777777" w:rsidR="002C34B2" w:rsidRPr="000463F0" w:rsidRDefault="002C34B2" w:rsidP="002C34B2">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This course </w:t>
      </w:r>
      <w:proofErr w:type="gramStart"/>
      <w:r w:rsidRPr="000463F0">
        <w:rPr>
          <w:rFonts w:ascii="Arial Nova" w:eastAsia="Times New Roman" w:hAnsi="Arial Nova" w:cs="Times New Roman"/>
        </w:rPr>
        <w:t>provides an introduction to</w:t>
      </w:r>
      <w:proofErr w:type="gramEnd"/>
      <w:r w:rsidRPr="000463F0">
        <w:rPr>
          <w:rFonts w:ascii="Arial Nova" w:eastAsia="Times New Roman" w:hAnsi="Arial Nova" w:cs="Times New Roman"/>
        </w:rPr>
        <w:t xml:space="preserve"> event history analysis or survival analysis, random effects and fixed effects models for longitudinal data, multilevel models for linear and discrete multilevel data and growth curve models.</w:t>
      </w:r>
    </w:p>
    <w:p w14:paraId="390DB157" w14:textId="77777777" w:rsidR="002C34B2" w:rsidRPr="000463F0" w:rsidRDefault="002C34B2" w:rsidP="008460FC">
      <w:pPr>
        <w:spacing w:after="0" w:line="240" w:lineRule="auto"/>
        <w:rPr>
          <w:rFonts w:ascii="Arial Nova" w:eastAsia="Times New Roman" w:hAnsi="Arial Nova" w:cs="Times New Roman"/>
          <w:b/>
          <w:bCs/>
        </w:rPr>
      </w:pPr>
    </w:p>
    <w:p w14:paraId="04D1FBB9" w14:textId="77777777" w:rsidR="002C34B2" w:rsidRPr="000463F0" w:rsidRDefault="002C34B2" w:rsidP="002C34B2">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SOCI 818. Race and Ethnicity (3)</w:t>
      </w:r>
    </w:p>
    <w:p w14:paraId="06B290AC" w14:textId="77777777" w:rsidR="002C34B2" w:rsidRPr="000463F0" w:rsidRDefault="002C34B2" w:rsidP="002C34B2">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Taylor Hargrove</w:t>
      </w:r>
    </w:p>
    <w:p w14:paraId="0B64CD43" w14:textId="77777777" w:rsidR="002C34B2" w:rsidRPr="000463F0" w:rsidRDefault="002C34B2" w:rsidP="002C34B2">
      <w:pPr>
        <w:spacing w:after="0" w:line="240" w:lineRule="auto"/>
        <w:rPr>
          <w:rFonts w:ascii="Arial Nova" w:eastAsia="Times New Roman" w:hAnsi="Arial Nova" w:cs="Times New Roman"/>
        </w:rPr>
      </w:pPr>
      <w:r w:rsidRPr="000463F0">
        <w:rPr>
          <w:rFonts w:ascii="Arial Nova" w:eastAsia="Times New Roman" w:hAnsi="Arial Nova" w:cs="Times New Roman"/>
        </w:rPr>
        <w:tab/>
        <w:t>Last Offered Fall 2024</w:t>
      </w:r>
    </w:p>
    <w:p w14:paraId="35232E5A" w14:textId="77777777" w:rsidR="002C34B2" w:rsidRPr="000463F0" w:rsidRDefault="002C34B2" w:rsidP="002C34B2">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This course reviews the historical and contemporary sociological literature on race and ethnicity. Students will gain an advanced state-of-the-art understanding of how racial and ethnic groups emerge and evolve, how these constructs shape societies, how they influence intergroup relations, and their role in identity formation. </w:t>
      </w:r>
    </w:p>
    <w:p w14:paraId="696FE5DB" w14:textId="77777777" w:rsidR="002C34B2" w:rsidRPr="000463F0" w:rsidRDefault="002C34B2" w:rsidP="008460FC">
      <w:pPr>
        <w:spacing w:after="0" w:line="240" w:lineRule="auto"/>
        <w:rPr>
          <w:rFonts w:ascii="Arial Nova" w:eastAsia="Times New Roman" w:hAnsi="Arial Nova" w:cs="Times New Roman"/>
          <w:b/>
          <w:bCs/>
        </w:rPr>
      </w:pPr>
    </w:p>
    <w:p w14:paraId="35632B53" w14:textId="77777777" w:rsidR="002C34B2" w:rsidRPr="000463F0" w:rsidRDefault="002C34B2" w:rsidP="002C34B2">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SOCI 820. Seminar in Marriage and the Family (3)</w:t>
      </w:r>
    </w:p>
    <w:p w14:paraId="3881CDA5" w14:textId="32204EC2" w:rsidR="002C34B2" w:rsidRPr="000463F0" w:rsidRDefault="002C34B2" w:rsidP="002C34B2">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Instructor: Lisa D. Pearce</w:t>
      </w:r>
    </w:p>
    <w:p w14:paraId="66BAF926" w14:textId="4B55B57D" w:rsidR="002C34B2" w:rsidRPr="000463F0" w:rsidRDefault="002C34B2" w:rsidP="002C34B2">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 offered</w:t>
      </w:r>
      <w:r w:rsidR="007176DE" w:rsidRPr="000463F0">
        <w:rPr>
          <w:rFonts w:ascii="Arial Nova" w:eastAsia="Times New Roman" w:hAnsi="Arial Nova" w:cs="Times New Roman"/>
        </w:rPr>
        <w:t xml:space="preserve"> Fall 2024</w:t>
      </w:r>
    </w:p>
    <w:p w14:paraId="2DF50837" w14:textId="77777777" w:rsidR="002C34B2" w:rsidRPr="000463F0" w:rsidRDefault="002C34B2" w:rsidP="002C34B2">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This graduate seminar will introduce students to a wide range of studies in the sociology of family, improving their ability to critically analyze work in this field and inspiring students' own family-related </w:t>
      </w:r>
      <w:r w:rsidRPr="000463F0">
        <w:rPr>
          <w:rFonts w:ascii="Arial Nova" w:eastAsia="Times New Roman" w:hAnsi="Arial Nova" w:cs="Times New Roman"/>
        </w:rPr>
        <w:lastRenderedPageBreak/>
        <w:t xml:space="preserve">research. The course materials draw on a variety of theoretical, historical, cultural and methodological perspectives to examine topics such as union formation and dissolution, family relationships, </w:t>
      </w:r>
    </w:p>
    <w:p w14:paraId="60FF18B1" w14:textId="2C48DE8E" w:rsidR="002C34B2" w:rsidRPr="000463F0" w:rsidRDefault="002C34B2" w:rsidP="007176DE">
      <w:pPr>
        <w:spacing w:after="0" w:line="240" w:lineRule="auto"/>
        <w:ind w:firstLine="720"/>
        <w:rPr>
          <w:rFonts w:ascii="Arial Nova" w:eastAsia="Times New Roman" w:hAnsi="Arial Nova" w:cs="Times New Roman"/>
          <w:b/>
          <w:bCs/>
        </w:rPr>
      </w:pPr>
      <w:r w:rsidRPr="000463F0">
        <w:rPr>
          <w:rFonts w:ascii="Arial Nova" w:eastAsia="Times New Roman" w:hAnsi="Arial Nova" w:cs="Times New Roman"/>
        </w:rPr>
        <w:t xml:space="preserve">childbearing, parenthood, and intergenerational exchanges. </w:t>
      </w:r>
      <w:r w:rsidRPr="000463F0">
        <w:rPr>
          <w:rFonts w:ascii="Arial Nova" w:eastAsia="Times New Roman" w:hAnsi="Arial Nova" w:cs="Times New Roman"/>
          <w:i/>
          <w:iCs/>
        </w:rPr>
        <w:br/>
      </w:r>
    </w:p>
    <w:p w14:paraId="0F7F4D49" w14:textId="249693E9" w:rsidR="008460FC" w:rsidRPr="000463F0" w:rsidRDefault="008460FC" w:rsidP="008460F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 xml:space="preserve">SOCI </w:t>
      </w:r>
      <w:r w:rsidR="00721195" w:rsidRPr="000463F0">
        <w:rPr>
          <w:rFonts w:ascii="Arial Nova" w:eastAsia="Times New Roman" w:hAnsi="Arial Nova" w:cs="Times New Roman"/>
          <w:b/>
          <w:bCs/>
        </w:rPr>
        <w:t>825</w:t>
      </w:r>
      <w:r w:rsidRPr="000463F0">
        <w:rPr>
          <w:rFonts w:ascii="Arial Nova" w:eastAsia="Times New Roman" w:hAnsi="Arial Nova" w:cs="Times New Roman"/>
          <w:b/>
          <w:bCs/>
        </w:rPr>
        <w:t xml:space="preserve">. </w:t>
      </w:r>
      <w:r w:rsidR="00721195" w:rsidRPr="000463F0">
        <w:rPr>
          <w:rFonts w:ascii="Arial Nova" w:eastAsia="Times New Roman" w:hAnsi="Arial Nova" w:cs="Times New Roman"/>
          <w:b/>
          <w:bCs/>
        </w:rPr>
        <w:t>The Life Course and Aging: Theories and Methods in Social and Epidemiologic Research</w:t>
      </w:r>
      <w:r w:rsidR="00FB0679" w:rsidRPr="000463F0">
        <w:rPr>
          <w:rFonts w:ascii="Arial Nova" w:eastAsia="Times New Roman" w:hAnsi="Arial Nova" w:cs="Times New Roman"/>
          <w:b/>
          <w:bCs/>
        </w:rPr>
        <w:t xml:space="preserve"> (3)</w:t>
      </w:r>
    </w:p>
    <w:p w14:paraId="7250ED11" w14:textId="07239518" w:rsidR="008460FC" w:rsidRPr="000463F0" w:rsidRDefault="008460FC" w:rsidP="00577EE1">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w:t>
      </w:r>
      <w:r w:rsidR="000D5109" w:rsidRPr="000463F0">
        <w:rPr>
          <w:rFonts w:ascii="Arial Nova" w:eastAsia="Times New Roman" w:hAnsi="Arial Nova" w:cs="Times New Roman"/>
        </w:rPr>
        <w:t xml:space="preserve"> </w:t>
      </w:r>
      <w:r w:rsidR="00A01DCE" w:rsidRPr="000463F0">
        <w:rPr>
          <w:rFonts w:ascii="Arial Nova" w:eastAsia="Times New Roman" w:hAnsi="Arial Nova" w:cs="Times New Roman"/>
        </w:rPr>
        <w:t>Claire</w:t>
      </w:r>
      <w:r w:rsidR="000D5109" w:rsidRPr="000463F0">
        <w:rPr>
          <w:rFonts w:ascii="Arial Nova" w:eastAsia="Times New Roman" w:hAnsi="Arial Nova" w:cs="Times New Roman"/>
        </w:rPr>
        <w:t xml:space="preserve"> Yang</w:t>
      </w:r>
      <w:r w:rsidR="000D5109" w:rsidRPr="000463F0">
        <w:rPr>
          <w:rFonts w:ascii="Arial Nova" w:eastAsia="Times New Roman" w:hAnsi="Arial Nova" w:cs="Times New Roman"/>
        </w:rPr>
        <w:tab/>
      </w:r>
    </w:p>
    <w:p w14:paraId="242DBA9E" w14:textId="38001038" w:rsidR="008460FC" w:rsidRPr="000463F0" w:rsidRDefault="008460FC" w:rsidP="00577EE1">
      <w:pPr>
        <w:spacing w:after="0" w:line="240" w:lineRule="auto"/>
        <w:rPr>
          <w:rFonts w:ascii="Arial Nova" w:eastAsia="Times New Roman" w:hAnsi="Arial Nova" w:cs="Times New Roman"/>
        </w:rPr>
      </w:pPr>
      <w:r w:rsidRPr="000463F0">
        <w:rPr>
          <w:rFonts w:ascii="Arial Nova" w:eastAsia="Times New Roman" w:hAnsi="Arial Nova" w:cs="Times New Roman"/>
        </w:rPr>
        <w:tab/>
      </w:r>
      <w:r w:rsidR="00A01DCE" w:rsidRPr="000463F0">
        <w:rPr>
          <w:rFonts w:ascii="Arial Nova" w:eastAsia="Times New Roman" w:hAnsi="Arial Nova" w:cs="Times New Roman"/>
        </w:rPr>
        <w:t>Being offered Spring 2025</w:t>
      </w:r>
    </w:p>
    <w:p w14:paraId="57A9AB1B" w14:textId="1EDCC48E" w:rsidR="008460FC" w:rsidRPr="000463F0" w:rsidRDefault="008460FC" w:rsidP="008460F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This seminar introduces guidelines for conducting aging and cohort analysis in social and epidemiologic research in which time and change are concerns. Uses three common research designs with an emphasis on new analytic models and methods.</w:t>
      </w:r>
    </w:p>
    <w:p w14:paraId="76F10A80" w14:textId="520EDE9C" w:rsidR="008460FC" w:rsidRPr="000463F0" w:rsidRDefault="008460FC" w:rsidP="002C34B2">
      <w:pPr>
        <w:spacing w:after="0" w:line="240" w:lineRule="auto"/>
        <w:rPr>
          <w:rFonts w:ascii="Arial Nova" w:eastAsia="Times New Roman" w:hAnsi="Arial Nova" w:cs="Times New Roman"/>
        </w:rPr>
      </w:pPr>
    </w:p>
    <w:p w14:paraId="483252A0" w14:textId="51D4D7B8" w:rsidR="008460FC" w:rsidRPr="000463F0" w:rsidRDefault="008460FC" w:rsidP="008460F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SOCI 830. Demography: Theory, Substance, Techniques</w:t>
      </w:r>
      <w:r w:rsidR="00032B14" w:rsidRPr="000463F0">
        <w:rPr>
          <w:rFonts w:ascii="Arial Nova" w:eastAsia="Times New Roman" w:hAnsi="Arial Nova" w:cs="Times New Roman"/>
          <w:b/>
          <w:bCs/>
        </w:rPr>
        <w:t xml:space="preserve">, </w:t>
      </w:r>
      <w:r w:rsidRPr="000463F0">
        <w:rPr>
          <w:rFonts w:ascii="Arial Nova" w:eastAsia="Times New Roman" w:hAnsi="Arial Nova" w:cs="Times New Roman"/>
          <w:b/>
          <w:bCs/>
        </w:rPr>
        <w:t>Part 1</w:t>
      </w:r>
      <w:r w:rsidR="00032B14" w:rsidRPr="000463F0">
        <w:rPr>
          <w:rFonts w:ascii="Arial Nova" w:eastAsia="Times New Roman" w:hAnsi="Arial Nova" w:cs="Times New Roman"/>
          <w:b/>
          <w:bCs/>
        </w:rPr>
        <w:t xml:space="preserve"> (3</w:t>
      </w:r>
      <w:r w:rsidRPr="000463F0">
        <w:rPr>
          <w:rFonts w:ascii="Arial Nova" w:eastAsia="Times New Roman" w:hAnsi="Arial Nova" w:cs="Times New Roman"/>
          <w:b/>
          <w:bCs/>
        </w:rPr>
        <w:t>)</w:t>
      </w:r>
    </w:p>
    <w:p w14:paraId="2CC18F64" w14:textId="6011DE4E" w:rsidR="008460FC" w:rsidRPr="000463F0" w:rsidRDefault="008460FC" w:rsidP="008460FC">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 xml:space="preserve">Instructor: </w:t>
      </w:r>
      <w:r w:rsidR="00721195" w:rsidRPr="000463F0">
        <w:rPr>
          <w:rFonts w:ascii="Arial Nova" w:eastAsia="Times New Roman" w:hAnsi="Arial Nova" w:cs="Times New Roman"/>
        </w:rPr>
        <w:t>Elizabeth Frankenberg</w:t>
      </w:r>
      <w:r w:rsidR="00032B14" w:rsidRPr="000463F0">
        <w:rPr>
          <w:rFonts w:ascii="Arial Nova" w:eastAsia="Times New Roman" w:hAnsi="Arial Nova" w:cs="Times New Roman"/>
        </w:rPr>
        <w:t>; Barbara Entwisle</w:t>
      </w:r>
    </w:p>
    <w:p w14:paraId="338579C9" w14:textId="7FBEE032" w:rsidR="008460FC" w:rsidRPr="000463F0" w:rsidRDefault="00721195" w:rsidP="008460FC">
      <w:pPr>
        <w:spacing w:after="0" w:line="240" w:lineRule="auto"/>
        <w:rPr>
          <w:rFonts w:ascii="Arial Nova" w:eastAsia="Times New Roman" w:hAnsi="Arial Nova" w:cs="Times New Roman"/>
        </w:rPr>
      </w:pPr>
      <w:r w:rsidRPr="000463F0">
        <w:rPr>
          <w:rFonts w:ascii="Arial Nova" w:eastAsia="Times New Roman" w:hAnsi="Arial Nova" w:cs="Times New Roman"/>
        </w:rPr>
        <w:tab/>
      </w:r>
      <w:r w:rsidR="00032B14" w:rsidRPr="000463F0">
        <w:rPr>
          <w:rFonts w:ascii="Arial Nova" w:eastAsia="Times New Roman" w:hAnsi="Arial Nova" w:cs="Times New Roman"/>
        </w:rPr>
        <w:t>Last Offered Fall 2024</w:t>
      </w:r>
    </w:p>
    <w:p w14:paraId="21FE6CD4" w14:textId="11AC5357" w:rsidR="008460FC" w:rsidRPr="000463F0" w:rsidRDefault="007176DE" w:rsidP="007176DE">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This is the first part of a two-course sequence that is designed as a basic graduate-level introduction to demography. This part of the course will cover basic concepts and tools, sources of demographic data, and the study of mortality and fertility. The second semester will cover stable population theory, migration, population distribution, population policy, and estimates and projections. </w:t>
      </w:r>
      <w:proofErr w:type="gramStart"/>
      <w:r w:rsidRPr="000463F0">
        <w:rPr>
          <w:rFonts w:ascii="Arial Nova" w:eastAsia="Times New Roman" w:hAnsi="Arial Nova" w:cs="Times New Roman"/>
        </w:rPr>
        <w:t>Class-time</w:t>
      </w:r>
      <w:proofErr w:type="gramEnd"/>
      <w:r w:rsidRPr="000463F0">
        <w:rPr>
          <w:rFonts w:ascii="Arial Nova" w:eastAsia="Times New Roman" w:hAnsi="Arial Nova" w:cs="Times New Roman"/>
        </w:rPr>
        <w:t xml:space="preserve"> will be devoted to both lecture and discussion, depending on the nature of the topic.</w:t>
      </w:r>
    </w:p>
    <w:p w14:paraId="1C24A910" w14:textId="5C3E28B1" w:rsidR="008E2F5A" w:rsidRPr="000463F0" w:rsidRDefault="008E2F5A" w:rsidP="00577EE1">
      <w:pPr>
        <w:spacing w:after="0" w:line="240" w:lineRule="auto"/>
        <w:ind w:left="720"/>
        <w:rPr>
          <w:rFonts w:ascii="Arial Nova" w:eastAsia="Times New Roman" w:hAnsi="Arial Nova" w:cs="Times New Roman"/>
        </w:rPr>
      </w:pPr>
    </w:p>
    <w:p w14:paraId="57AC0031" w14:textId="46D71A35" w:rsidR="008E2F5A" w:rsidRPr="000463F0" w:rsidRDefault="008E2F5A" w:rsidP="008E2F5A">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 xml:space="preserve">SOCI 832: Migration and Population Distribution </w:t>
      </w:r>
      <w:r w:rsidR="00FB0679" w:rsidRPr="000463F0">
        <w:rPr>
          <w:rFonts w:ascii="Arial Nova" w:eastAsia="Times New Roman" w:hAnsi="Arial Nova" w:cs="Times New Roman"/>
          <w:b/>
          <w:bCs/>
        </w:rPr>
        <w:t>(3)</w:t>
      </w:r>
    </w:p>
    <w:p w14:paraId="34B4D9C9" w14:textId="0A20275F" w:rsidR="008E2F5A" w:rsidRPr="000463F0" w:rsidRDefault="008E2F5A" w:rsidP="00577EE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Instructor: </w:t>
      </w:r>
      <w:r w:rsidR="00721195" w:rsidRPr="000463F0">
        <w:rPr>
          <w:rFonts w:ascii="Arial Nova" w:eastAsia="Times New Roman" w:hAnsi="Arial Nova" w:cs="Times New Roman"/>
        </w:rPr>
        <w:t>Barbara Entwisle</w:t>
      </w:r>
    </w:p>
    <w:p w14:paraId="55CA3327" w14:textId="53E6A2AB" w:rsidR="008E2F5A" w:rsidRPr="000463F0" w:rsidRDefault="006A7D3A" w:rsidP="00577EE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w:t>
      </w:r>
      <w:r w:rsidR="00721195" w:rsidRPr="000463F0">
        <w:rPr>
          <w:rFonts w:ascii="Arial Nova" w:eastAsia="Times New Roman" w:hAnsi="Arial Nova" w:cs="Times New Roman"/>
        </w:rPr>
        <w:t xml:space="preserve"> offered Fall 2023</w:t>
      </w:r>
    </w:p>
    <w:p w14:paraId="6EAC64FB" w14:textId="722023EB" w:rsidR="008E2F5A" w:rsidRPr="000463F0" w:rsidRDefault="008E2F5A" w:rsidP="00577EE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Treats migration trends, patterns, and differentials and their effects on population distribution in continental and regional areas. Attention is given to theoretical and methodological problems in the study of population movement</w:t>
      </w:r>
      <w:r w:rsidR="008B3212" w:rsidRPr="000463F0">
        <w:rPr>
          <w:rFonts w:ascii="Arial Nova" w:eastAsia="Times New Roman" w:hAnsi="Arial Nova" w:cs="Times New Roman"/>
        </w:rPr>
        <w:t>.</w:t>
      </w:r>
    </w:p>
    <w:p w14:paraId="3175F657" w14:textId="1B8EEC52" w:rsidR="008460FC" w:rsidRPr="000463F0" w:rsidRDefault="008460FC" w:rsidP="00577EE1">
      <w:pPr>
        <w:spacing w:after="0" w:line="240" w:lineRule="auto"/>
        <w:ind w:left="720"/>
        <w:rPr>
          <w:rFonts w:ascii="Arial Nova" w:eastAsia="Times New Roman" w:hAnsi="Arial Nova" w:cs="Times New Roman"/>
        </w:rPr>
      </w:pPr>
    </w:p>
    <w:p w14:paraId="67DB0CF4" w14:textId="77777777" w:rsidR="00752EA7" w:rsidRPr="000463F0" w:rsidRDefault="00752EA7" w:rsidP="00752EA7">
      <w:pPr>
        <w:spacing w:after="0" w:line="240" w:lineRule="auto"/>
        <w:rPr>
          <w:rFonts w:ascii="Arial Nova" w:eastAsia="Times New Roman" w:hAnsi="Arial Nova" w:cs="Times New Roman"/>
          <w:b/>
          <w:bCs/>
        </w:rPr>
      </w:pPr>
      <w:bookmarkStart w:id="4" w:name="_Hlk23234162"/>
      <w:r w:rsidRPr="000463F0">
        <w:rPr>
          <w:rFonts w:ascii="Arial Nova" w:eastAsia="Times New Roman" w:hAnsi="Arial Nova" w:cs="Times New Roman"/>
          <w:b/>
          <w:bCs/>
        </w:rPr>
        <w:t xml:space="preserve">SOCI 833. Socioeconomic Factors in Fertility </w:t>
      </w:r>
      <w:bookmarkEnd w:id="4"/>
      <w:r w:rsidRPr="000463F0">
        <w:rPr>
          <w:rFonts w:ascii="Arial Nova" w:eastAsia="Times New Roman" w:hAnsi="Arial Nova" w:cs="Times New Roman"/>
          <w:b/>
          <w:bCs/>
        </w:rPr>
        <w:t>(3)</w:t>
      </w:r>
    </w:p>
    <w:p w14:paraId="598CE367" w14:textId="43C9852B" w:rsidR="00752EA7" w:rsidRPr="000463F0" w:rsidRDefault="00752EA7" w:rsidP="00752EA7">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Instructor: Yong Cai</w:t>
      </w:r>
    </w:p>
    <w:p w14:paraId="0CFCBC70" w14:textId="7BA3F474" w:rsidR="00752EA7" w:rsidRPr="000463F0" w:rsidRDefault="00721195" w:rsidP="00752EA7">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 offered</w:t>
      </w:r>
      <w:r w:rsidR="006A7D3A" w:rsidRPr="000463F0">
        <w:rPr>
          <w:rFonts w:ascii="Arial Nova" w:eastAsia="Times New Roman" w:hAnsi="Arial Nova" w:cs="Times New Roman"/>
        </w:rPr>
        <w:t xml:space="preserve"> </w:t>
      </w:r>
      <w:r w:rsidR="00752EA7" w:rsidRPr="000463F0">
        <w:rPr>
          <w:rFonts w:ascii="Arial Nova" w:eastAsia="Times New Roman" w:hAnsi="Arial Nova" w:cs="Times New Roman"/>
        </w:rPr>
        <w:t>Spring 2023</w:t>
      </w:r>
    </w:p>
    <w:p w14:paraId="56D5DC3E" w14:textId="77777777" w:rsidR="00752EA7" w:rsidRPr="000463F0" w:rsidRDefault="00752EA7" w:rsidP="00752EA7">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Study of fertility differentials by social and economic factors, changes over time, the </w:t>
      </w:r>
      <w:proofErr w:type="gramStart"/>
      <w:r w:rsidRPr="000463F0">
        <w:rPr>
          <w:rFonts w:ascii="Arial Nova" w:eastAsia="Times New Roman" w:hAnsi="Arial Nova" w:cs="Times New Roman"/>
        </w:rPr>
        <w:t>manner in which</w:t>
      </w:r>
      <w:proofErr w:type="gramEnd"/>
      <w:r w:rsidRPr="000463F0">
        <w:rPr>
          <w:rFonts w:ascii="Arial Nova" w:eastAsia="Times New Roman" w:hAnsi="Arial Nova" w:cs="Times New Roman"/>
        </w:rPr>
        <w:t xml:space="preserve"> these factors affect fertility, and the implications thereof for fertility-control programs.</w:t>
      </w:r>
    </w:p>
    <w:p w14:paraId="550CD1D7" w14:textId="77777777" w:rsidR="00752EA7" w:rsidRPr="000463F0" w:rsidRDefault="00752EA7" w:rsidP="00577EE1">
      <w:pPr>
        <w:spacing w:after="0" w:line="240" w:lineRule="auto"/>
        <w:ind w:left="720"/>
        <w:rPr>
          <w:rFonts w:ascii="Arial Nova" w:eastAsia="Times New Roman" w:hAnsi="Arial Nova" w:cs="Times New Roman"/>
        </w:rPr>
      </w:pPr>
    </w:p>
    <w:p w14:paraId="15F09FA9" w14:textId="1BD787C1" w:rsidR="00577EE1" w:rsidRPr="000463F0" w:rsidRDefault="008460FC" w:rsidP="00577EE1">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SOCI 850. Social Stratification (3)</w:t>
      </w:r>
    </w:p>
    <w:p w14:paraId="367FC8DC" w14:textId="10452D20" w:rsidR="008460FC" w:rsidRPr="000463F0" w:rsidRDefault="008460FC" w:rsidP="00577EE1">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Ted Mouw</w:t>
      </w:r>
    </w:p>
    <w:p w14:paraId="49838F7C" w14:textId="7D820D74" w:rsidR="008460FC" w:rsidRPr="000463F0" w:rsidRDefault="008460FC" w:rsidP="00577EE1">
      <w:pPr>
        <w:spacing w:after="0" w:line="240" w:lineRule="auto"/>
        <w:rPr>
          <w:rFonts w:ascii="Arial Nova" w:eastAsia="Times New Roman" w:hAnsi="Arial Nova" w:cs="Times New Roman"/>
        </w:rPr>
      </w:pPr>
      <w:r w:rsidRPr="000463F0">
        <w:rPr>
          <w:rFonts w:ascii="Arial Nova" w:eastAsia="Times New Roman" w:hAnsi="Arial Nova" w:cs="Times New Roman"/>
        </w:rPr>
        <w:tab/>
      </w:r>
      <w:r w:rsidR="00103F1F" w:rsidRPr="000463F0">
        <w:rPr>
          <w:rFonts w:ascii="Arial Nova" w:eastAsia="Times New Roman" w:hAnsi="Arial Nova" w:cs="Times New Roman"/>
        </w:rPr>
        <w:t>Last offered</w:t>
      </w:r>
      <w:r w:rsidR="00721195" w:rsidRPr="000463F0">
        <w:rPr>
          <w:rFonts w:ascii="Arial Nova" w:eastAsia="Times New Roman" w:hAnsi="Arial Nova" w:cs="Times New Roman"/>
        </w:rPr>
        <w:t xml:space="preserve"> Fall 2023</w:t>
      </w:r>
      <w:r w:rsidR="000D5109" w:rsidRPr="000463F0">
        <w:rPr>
          <w:rFonts w:ascii="Arial Nova" w:eastAsia="Times New Roman" w:hAnsi="Arial Nova" w:cs="Times New Roman"/>
        </w:rPr>
        <w:t xml:space="preserve"> </w:t>
      </w:r>
    </w:p>
    <w:p w14:paraId="0F0AF6C2" w14:textId="733CEAC2" w:rsidR="00752EA7" w:rsidRPr="000463F0" w:rsidRDefault="008460FC" w:rsidP="00752EA7">
      <w:pPr>
        <w:spacing w:after="0" w:line="240" w:lineRule="auto"/>
        <w:ind w:left="720"/>
        <w:rPr>
          <w:rFonts w:ascii="Arial Nova" w:eastAsia="Times New Roman" w:hAnsi="Arial Nova" w:cs="Times New Roman"/>
        </w:rPr>
      </w:pPr>
      <w:r w:rsidRPr="000463F0">
        <w:rPr>
          <w:rFonts w:ascii="Arial Nova" w:eastAsia="Times New Roman" w:hAnsi="Arial Nova" w:cs="Times New Roman"/>
        </w:rPr>
        <w:t>Analysis of major theories of and approaches to the study of social inequality, with attention to how the various theories and approaches are operationalized. Focus on recent research in labor markets and worldwide inequality.</w:t>
      </w:r>
    </w:p>
    <w:p w14:paraId="67E05219" w14:textId="45E424FE" w:rsidR="00577EE1" w:rsidRPr="000463F0" w:rsidRDefault="00577EE1" w:rsidP="00577EE1">
      <w:pPr>
        <w:spacing w:after="0" w:line="240" w:lineRule="auto"/>
        <w:rPr>
          <w:rFonts w:ascii="Arial Nova" w:eastAsia="Times New Roman" w:hAnsi="Arial Nova" w:cs="Times New Roman"/>
        </w:rPr>
      </w:pPr>
    </w:p>
    <w:p w14:paraId="0F973210" w14:textId="1EB5E2D6" w:rsidR="008460FC" w:rsidRPr="000463F0" w:rsidRDefault="008460FC" w:rsidP="00577EE1">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SOCI 851. Sociology of Gender (3)</w:t>
      </w:r>
    </w:p>
    <w:p w14:paraId="7A2D3968" w14:textId="70F6BAAA" w:rsidR="008460FC" w:rsidRPr="000463F0" w:rsidRDefault="008460FC" w:rsidP="00577EE1">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Kate Weisshaar</w:t>
      </w:r>
    </w:p>
    <w:p w14:paraId="4463F39C" w14:textId="144FC964" w:rsidR="008460FC" w:rsidRPr="000463F0" w:rsidRDefault="008460FC" w:rsidP="00577EE1">
      <w:pPr>
        <w:spacing w:after="0" w:line="240" w:lineRule="auto"/>
        <w:rPr>
          <w:rFonts w:ascii="Arial Nova" w:eastAsia="Times New Roman" w:hAnsi="Arial Nova" w:cs="Times New Roman"/>
        </w:rPr>
      </w:pPr>
      <w:r w:rsidRPr="000463F0">
        <w:rPr>
          <w:rFonts w:ascii="Arial Nova" w:eastAsia="Times New Roman" w:hAnsi="Arial Nova" w:cs="Times New Roman"/>
        </w:rPr>
        <w:tab/>
      </w:r>
      <w:r w:rsidR="008B3212" w:rsidRPr="000463F0">
        <w:rPr>
          <w:rFonts w:ascii="Arial Nova" w:eastAsia="Times New Roman" w:hAnsi="Arial Nova" w:cs="Times New Roman"/>
        </w:rPr>
        <w:t>Last offered</w:t>
      </w:r>
      <w:r w:rsidR="006A7D3A" w:rsidRPr="000463F0">
        <w:rPr>
          <w:rFonts w:ascii="Arial Nova" w:eastAsia="Times New Roman" w:hAnsi="Arial Nova" w:cs="Times New Roman"/>
        </w:rPr>
        <w:t xml:space="preserve"> </w:t>
      </w:r>
      <w:r w:rsidR="008B3212" w:rsidRPr="000463F0">
        <w:rPr>
          <w:rFonts w:ascii="Arial Nova" w:eastAsia="Times New Roman" w:hAnsi="Arial Nova" w:cs="Times New Roman"/>
        </w:rPr>
        <w:t>Spring 2022</w:t>
      </w:r>
    </w:p>
    <w:p w14:paraId="75539EB6" w14:textId="30D8C559" w:rsidR="00A71151" w:rsidRPr="000463F0" w:rsidRDefault="006A7D3A" w:rsidP="006A7D3A">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The course covers major classical and current approaches to social stratification in sociology, with some special emphasis on evolutionary approaches, issues related to the evolution of social inequality with industrial development and globalization, and comparative social mobility.</w:t>
      </w:r>
    </w:p>
    <w:p w14:paraId="1AC568DE" w14:textId="77777777" w:rsidR="006A7D3A" w:rsidRPr="000463F0" w:rsidRDefault="006A7D3A" w:rsidP="006A7D3A">
      <w:pPr>
        <w:spacing w:after="0" w:line="240" w:lineRule="auto"/>
        <w:ind w:left="720"/>
        <w:rPr>
          <w:rFonts w:ascii="Arial Nova" w:eastAsia="Times New Roman" w:hAnsi="Arial Nova" w:cs="Times New Roman"/>
        </w:rPr>
      </w:pPr>
    </w:p>
    <w:p w14:paraId="5646BFCF" w14:textId="7171FCA3" w:rsidR="00082222" w:rsidRPr="000463F0" w:rsidRDefault="00082222" w:rsidP="00082222">
      <w:pPr>
        <w:spacing w:after="0" w:line="240" w:lineRule="auto"/>
        <w:rPr>
          <w:rFonts w:ascii="Arial Nova" w:eastAsia="Times New Roman" w:hAnsi="Arial Nova" w:cs="Times New Roman"/>
          <w:b/>
          <w:bCs/>
          <w:u w:val="single"/>
        </w:rPr>
      </w:pPr>
      <w:r w:rsidRPr="000463F0">
        <w:rPr>
          <w:rFonts w:ascii="Arial Nova" w:eastAsia="Times New Roman" w:hAnsi="Arial Nova" w:cs="Times New Roman"/>
          <w:b/>
          <w:bCs/>
          <w:u w:val="single"/>
        </w:rPr>
        <w:t>Department of Social Work</w:t>
      </w:r>
    </w:p>
    <w:p w14:paraId="2BAB82BB" w14:textId="4504060D" w:rsidR="00A71151" w:rsidRPr="000463F0" w:rsidRDefault="00A71151" w:rsidP="00A71151">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SOWO 843: Older Adults: Theory and Practice (3)</w:t>
      </w:r>
    </w:p>
    <w:p w14:paraId="4668F312" w14:textId="5BD7DC48" w:rsidR="00A71151" w:rsidRPr="000463F0" w:rsidRDefault="00A71151" w:rsidP="008460F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Instructor: </w:t>
      </w:r>
      <w:r w:rsidR="00721195" w:rsidRPr="000463F0">
        <w:rPr>
          <w:rFonts w:ascii="Arial Nova" w:eastAsia="Times New Roman" w:hAnsi="Arial Nova" w:cs="Times New Roman"/>
        </w:rPr>
        <w:t>Denise Dews</w:t>
      </w:r>
    </w:p>
    <w:p w14:paraId="753C407F" w14:textId="4AE9BA22" w:rsidR="00A71151" w:rsidRPr="000463F0" w:rsidRDefault="00755D87" w:rsidP="008460FC">
      <w:pPr>
        <w:spacing w:after="0" w:line="240" w:lineRule="auto"/>
        <w:ind w:left="720"/>
        <w:rPr>
          <w:rFonts w:ascii="Arial Nova" w:eastAsia="Times New Roman" w:hAnsi="Arial Nova" w:cs="Times New Roman"/>
        </w:rPr>
      </w:pPr>
      <w:r w:rsidRPr="000463F0">
        <w:rPr>
          <w:rFonts w:ascii="Arial Nova" w:eastAsia="Times New Roman" w:hAnsi="Arial Nova" w:cs="Times New Roman"/>
        </w:rPr>
        <w:lastRenderedPageBreak/>
        <w:t>Last offered Fall 2024</w:t>
      </w:r>
    </w:p>
    <w:p w14:paraId="6D31CAF3" w14:textId="3AC8C438" w:rsidR="00127A9B" w:rsidRPr="000463F0" w:rsidRDefault="00A71151" w:rsidP="00FB0679">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This course fosters understanding of normal aging, illness, and common challenges associated with aging, </w:t>
      </w:r>
      <w:proofErr w:type="gramStart"/>
      <w:r w:rsidRPr="000463F0">
        <w:rPr>
          <w:rFonts w:ascii="Arial Nova" w:eastAsia="Times New Roman" w:hAnsi="Arial Nova" w:cs="Times New Roman"/>
        </w:rPr>
        <w:t>and also</w:t>
      </w:r>
      <w:proofErr w:type="gramEnd"/>
      <w:r w:rsidRPr="000463F0">
        <w:rPr>
          <w:rFonts w:ascii="Arial Nova" w:eastAsia="Times New Roman" w:hAnsi="Arial Nova" w:cs="Times New Roman"/>
        </w:rPr>
        <w:t xml:space="preserve"> practices skills to treat older adults and their families. </w:t>
      </w:r>
    </w:p>
    <w:p w14:paraId="04DA8A17" w14:textId="77777777" w:rsidR="00127A9B" w:rsidRPr="000463F0" w:rsidRDefault="00127A9B" w:rsidP="008B3212">
      <w:pPr>
        <w:spacing w:after="0" w:line="240" w:lineRule="auto"/>
        <w:rPr>
          <w:rFonts w:ascii="Arial Nova" w:eastAsia="Times New Roman" w:hAnsi="Arial Nova" w:cs="Times New Roman"/>
        </w:rPr>
      </w:pPr>
    </w:p>
    <w:tbl>
      <w:tblPr>
        <w:tblStyle w:val="TableGrid"/>
        <w:tblW w:w="0" w:type="auto"/>
        <w:tblLook w:val="04A0" w:firstRow="1" w:lastRow="0" w:firstColumn="1" w:lastColumn="0" w:noHBand="0" w:noVBand="1"/>
      </w:tblPr>
      <w:tblGrid>
        <w:gridCol w:w="10770"/>
      </w:tblGrid>
      <w:tr w:rsidR="005B63F7" w:rsidRPr="000463F0" w14:paraId="4CFD7A0D" w14:textId="77777777" w:rsidTr="00BE7006">
        <w:tc>
          <w:tcPr>
            <w:tcW w:w="107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DD6EE" w:themeFill="accent5" w:themeFillTint="66"/>
          </w:tcPr>
          <w:p w14:paraId="3C636A9A" w14:textId="14450CE3" w:rsidR="005B63F7" w:rsidRPr="000463F0" w:rsidRDefault="005B63F7" w:rsidP="00BE7006">
            <w:pPr>
              <w:jc w:val="center"/>
              <w:outlineLvl w:val="1"/>
              <w:rPr>
                <w:rFonts w:ascii="Arial Nova" w:eastAsia="Times New Roman" w:hAnsi="Arial Nova" w:cs="Times New Roman"/>
                <w:b/>
                <w:bCs/>
                <w:color w:val="000000" w:themeColor="text1"/>
              </w:rPr>
            </w:pPr>
            <w:r w:rsidRPr="000463F0">
              <w:rPr>
                <w:rFonts w:ascii="Arial Nova" w:eastAsia="Times New Roman" w:hAnsi="Arial Nova" w:cs="Times New Roman"/>
                <w:b/>
                <w:bCs/>
              </w:rPr>
              <w:t>COURSES IN THE BIOLOGICAL/HEALTH SCIENCES</w:t>
            </w:r>
          </w:p>
        </w:tc>
      </w:tr>
    </w:tbl>
    <w:p w14:paraId="4C0D507A" w14:textId="075244FC" w:rsidR="008460FC" w:rsidRPr="000463F0" w:rsidRDefault="008460FC" w:rsidP="00577EE1">
      <w:pPr>
        <w:spacing w:after="0" w:line="240" w:lineRule="auto"/>
        <w:rPr>
          <w:rFonts w:ascii="Arial Nova" w:eastAsia="Times New Roman" w:hAnsi="Arial Nova" w:cs="Times New Roman"/>
        </w:rPr>
      </w:pPr>
    </w:p>
    <w:p w14:paraId="34E5D9D2" w14:textId="77777777" w:rsidR="00216EDC" w:rsidRPr="000463F0" w:rsidRDefault="00216EDC" w:rsidP="00216ED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BIOL 422: Microbiology (4)</w:t>
      </w:r>
    </w:p>
    <w:p w14:paraId="70E2263A" w14:textId="77777777" w:rsidR="00216EDC" w:rsidRPr="000463F0" w:rsidRDefault="00216EDC" w:rsidP="00216EDC">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Ann Matthysse</w:t>
      </w:r>
    </w:p>
    <w:p w14:paraId="2EE17037" w14:textId="281CAAA1" w:rsidR="00216EDC" w:rsidRPr="000463F0" w:rsidRDefault="00216EDC" w:rsidP="00216EDC">
      <w:pPr>
        <w:spacing w:after="0" w:line="240" w:lineRule="auto"/>
        <w:rPr>
          <w:rFonts w:ascii="Arial Nova" w:eastAsia="Times New Roman" w:hAnsi="Arial Nova" w:cs="Times New Roman"/>
        </w:rPr>
      </w:pPr>
      <w:r w:rsidRPr="000463F0">
        <w:rPr>
          <w:rFonts w:ascii="Arial Nova" w:eastAsia="Times New Roman" w:hAnsi="Arial Nova" w:cs="Times New Roman"/>
        </w:rPr>
        <w:tab/>
      </w:r>
      <w:r w:rsidR="006A5B98" w:rsidRPr="000463F0">
        <w:rPr>
          <w:rFonts w:ascii="Arial Nova" w:eastAsia="Times New Roman" w:hAnsi="Arial Nova" w:cs="Times New Roman"/>
        </w:rPr>
        <w:t>Last offered Fall 2024</w:t>
      </w:r>
    </w:p>
    <w:p w14:paraId="199AAC40" w14:textId="77777777" w:rsidR="00216EDC" w:rsidRPr="000463F0" w:rsidRDefault="00216EDC" w:rsidP="00216ED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Bacterial form, growth, physiology, genetics, and diversity. Bacterial interactions including symbiosis and pathogenesis (animal and plant). Use of bacteria in biotechnology. Brief introduction to viruses.</w:t>
      </w:r>
    </w:p>
    <w:p w14:paraId="66419723" w14:textId="7BA41BD1" w:rsidR="00192904" w:rsidRPr="000463F0" w:rsidRDefault="00192904" w:rsidP="00216ED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Requisites</w:t>
      </w:r>
      <w:r w:rsidRPr="000463F0">
        <w:rPr>
          <w:rFonts w:ascii="Arial Nova" w:eastAsia="Times New Roman" w:hAnsi="Arial Nova" w:cs="Times New Roman"/>
          <w:b/>
          <w:bCs/>
        </w:rPr>
        <w:t>: </w:t>
      </w:r>
      <w:r w:rsidRPr="000463F0">
        <w:rPr>
          <w:rFonts w:ascii="Arial Nova" w:eastAsia="Times New Roman" w:hAnsi="Arial Nova" w:cs="Times New Roman"/>
        </w:rPr>
        <w:t>Prerequisites, </w:t>
      </w:r>
      <w:hyperlink r:id="rId13" w:tooltip="BIOL 202" w:history="1">
        <w:r w:rsidRPr="000463F0">
          <w:rPr>
            <w:rStyle w:val="Hyperlink"/>
            <w:rFonts w:ascii="Arial Nova" w:eastAsia="Times New Roman" w:hAnsi="Arial Nova" w:cs="Times New Roman"/>
          </w:rPr>
          <w:t>BIOL 202</w:t>
        </w:r>
      </w:hyperlink>
      <w:r w:rsidRPr="000463F0">
        <w:rPr>
          <w:rFonts w:ascii="Arial Nova" w:eastAsia="Times New Roman" w:hAnsi="Arial Nova" w:cs="Times New Roman"/>
        </w:rPr>
        <w:t>; or </w:t>
      </w:r>
      <w:hyperlink r:id="rId14" w:tooltip="BIOL 103" w:history="1">
        <w:r w:rsidRPr="000463F0">
          <w:rPr>
            <w:rStyle w:val="Hyperlink"/>
            <w:rFonts w:ascii="Arial Nova" w:eastAsia="Times New Roman" w:hAnsi="Arial Nova" w:cs="Times New Roman"/>
          </w:rPr>
          <w:t>BIOL 103</w:t>
        </w:r>
      </w:hyperlink>
      <w:r w:rsidRPr="000463F0">
        <w:rPr>
          <w:rFonts w:ascii="Arial Nova" w:eastAsia="Times New Roman" w:hAnsi="Arial Nova" w:cs="Times New Roman"/>
        </w:rPr>
        <w:t> and </w:t>
      </w:r>
      <w:hyperlink r:id="rId15" w:tooltip="BIOL 104" w:history="1">
        <w:r w:rsidRPr="000463F0">
          <w:rPr>
            <w:rStyle w:val="Hyperlink"/>
            <w:rFonts w:ascii="Arial Nova" w:eastAsia="Times New Roman" w:hAnsi="Arial Nova" w:cs="Times New Roman"/>
          </w:rPr>
          <w:t>BIOL 104</w:t>
        </w:r>
      </w:hyperlink>
      <w:r w:rsidRPr="000463F0">
        <w:rPr>
          <w:rFonts w:ascii="Arial Nova" w:eastAsia="Times New Roman" w:hAnsi="Arial Nova" w:cs="Times New Roman"/>
        </w:rPr>
        <w:t> and </w:t>
      </w:r>
      <w:hyperlink r:id="rId16" w:tooltip="BIOL 220" w:history="1">
        <w:r w:rsidRPr="000463F0">
          <w:rPr>
            <w:rStyle w:val="Hyperlink"/>
            <w:rFonts w:ascii="Arial Nova" w:eastAsia="Times New Roman" w:hAnsi="Arial Nova" w:cs="Times New Roman"/>
          </w:rPr>
          <w:t>BIOL 220</w:t>
        </w:r>
      </w:hyperlink>
      <w:r w:rsidRPr="000463F0">
        <w:rPr>
          <w:rFonts w:ascii="Arial Nova" w:eastAsia="Times New Roman" w:hAnsi="Arial Nova" w:cs="Times New Roman"/>
        </w:rPr>
        <w:t>; or permission of the instructor for students lacking the prerequisite(s).</w:t>
      </w:r>
    </w:p>
    <w:p w14:paraId="7AD412E5" w14:textId="77777777" w:rsidR="00216EDC" w:rsidRPr="000463F0" w:rsidRDefault="00216EDC" w:rsidP="00436486">
      <w:pPr>
        <w:spacing w:after="0" w:line="240" w:lineRule="auto"/>
        <w:rPr>
          <w:rFonts w:ascii="Arial Nova" w:eastAsia="Times New Roman" w:hAnsi="Arial Nova" w:cs="Times New Roman"/>
          <w:b/>
          <w:bCs/>
        </w:rPr>
      </w:pPr>
    </w:p>
    <w:p w14:paraId="4121D46B" w14:textId="77777777" w:rsidR="00216EDC" w:rsidRPr="000463F0" w:rsidRDefault="00216EDC" w:rsidP="00216ED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BIOL 427. Human Diversity and Population Genetics (3)</w:t>
      </w:r>
    </w:p>
    <w:p w14:paraId="49DEF5EC" w14:textId="77777777" w:rsidR="00216EDC" w:rsidRPr="000463F0" w:rsidRDefault="00216EDC" w:rsidP="00216ED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Instructor: Corbin Jones</w:t>
      </w:r>
    </w:p>
    <w:p w14:paraId="098D2B8A" w14:textId="56A6D29A" w:rsidR="00216EDC" w:rsidRPr="000463F0" w:rsidRDefault="002B446B" w:rsidP="00216ED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w:t>
      </w:r>
      <w:r w:rsidR="00216EDC" w:rsidRPr="000463F0">
        <w:rPr>
          <w:rFonts w:ascii="Arial Nova" w:eastAsia="Times New Roman" w:hAnsi="Arial Nova" w:cs="Times New Roman"/>
        </w:rPr>
        <w:t xml:space="preserve"> offered Fall 2023</w:t>
      </w:r>
    </w:p>
    <w:p w14:paraId="394B8651" w14:textId="0597F262" w:rsidR="00216EDC" w:rsidRPr="000463F0" w:rsidRDefault="00216EDC" w:rsidP="00216ED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This course investigates the facts, methods, and theories behind human population genetics, evolution, and diversity. Specifically, it addresses questions of human origins, population structure, and genetic diversity.</w:t>
      </w:r>
    </w:p>
    <w:p w14:paraId="216CAB31" w14:textId="64DD541B" w:rsidR="00216EDC" w:rsidRPr="000463F0" w:rsidRDefault="000C23EF" w:rsidP="000C23E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Requisites:</w:t>
      </w:r>
      <w:r w:rsidRPr="000463F0">
        <w:rPr>
          <w:rFonts w:ascii="Arial Nova" w:eastAsia="Times New Roman" w:hAnsi="Arial Nova" w:cs="Times New Roman"/>
          <w:b/>
          <w:bCs/>
        </w:rPr>
        <w:t> </w:t>
      </w:r>
      <w:r w:rsidRPr="000463F0">
        <w:rPr>
          <w:rFonts w:ascii="Arial Nova" w:eastAsia="Times New Roman" w:hAnsi="Arial Nova" w:cs="Times New Roman"/>
        </w:rPr>
        <w:t>Prerequisites, </w:t>
      </w:r>
      <w:hyperlink r:id="rId17" w:tooltip="BIOL 201" w:history="1">
        <w:r w:rsidRPr="000463F0">
          <w:rPr>
            <w:rStyle w:val="Hyperlink"/>
            <w:rFonts w:ascii="Arial Nova" w:eastAsia="Times New Roman" w:hAnsi="Arial Nova" w:cs="Times New Roman"/>
          </w:rPr>
          <w:t>BIOL 201</w:t>
        </w:r>
      </w:hyperlink>
      <w:r w:rsidRPr="000463F0">
        <w:rPr>
          <w:rFonts w:ascii="Arial Nova" w:eastAsia="Times New Roman" w:hAnsi="Arial Nova" w:cs="Times New Roman"/>
        </w:rPr>
        <w:t> and </w:t>
      </w:r>
      <w:hyperlink r:id="rId18" w:tooltip="BIOL 202" w:history="1">
        <w:r w:rsidRPr="000463F0">
          <w:rPr>
            <w:rStyle w:val="Hyperlink"/>
            <w:rFonts w:ascii="Arial Nova" w:eastAsia="Times New Roman" w:hAnsi="Arial Nova" w:cs="Times New Roman"/>
          </w:rPr>
          <w:t>202</w:t>
        </w:r>
      </w:hyperlink>
      <w:r w:rsidRPr="000463F0">
        <w:rPr>
          <w:rFonts w:ascii="Arial Nova" w:eastAsia="Times New Roman" w:hAnsi="Arial Nova" w:cs="Times New Roman"/>
        </w:rPr>
        <w:t>; or </w:t>
      </w:r>
      <w:hyperlink r:id="rId19" w:tooltip="BIOL 103" w:history="1">
        <w:r w:rsidRPr="000463F0">
          <w:rPr>
            <w:rStyle w:val="Hyperlink"/>
            <w:rFonts w:ascii="Arial Nova" w:eastAsia="Times New Roman" w:hAnsi="Arial Nova" w:cs="Times New Roman"/>
          </w:rPr>
          <w:t>BIOL 103</w:t>
        </w:r>
      </w:hyperlink>
      <w:r w:rsidRPr="000463F0">
        <w:rPr>
          <w:rFonts w:ascii="Arial Nova" w:eastAsia="Times New Roman" w:hAnsi="Arial Nova" w:cs="Times New Roman"/>
        </w:rPr>
        <w:t> and </w:t>
      </w:r>
      <w:hyperlink r:id="rId20" w:tooltip="BIOL 104" w:history="1">
        <w:r w:rsidRPr="000463F0">
          <w:rPr>
            <w:rStyle w:val="Hyperlink"/>
            <w:rFonts w:ascii="Arial Nova" w:eastAsia="Times New Roman" w:hAnsi="Arial Nova" w:cs="Times New Roman"/>
          </w:rPr>
          <w:t>104</w:t>
        </w:r>
      </w:hyperlink>
      <w:r w:rsidRPr="000463F0">
        <w:rPr>
          <w:rFonts w:ascii="Arial Nova" w:eastAsia="Times New Roman" w:hAnsi="Arial Nova" w:cs="Times New Roman"/>
        </w:rPr>
        <w:t>; or permission of the instructor for students lacking the prerequisites.</w:t>
      </w:r>
    </w:p>
    <w:p w14:paraId="370377A0" w14:textId="77777777" w:rsidR="000C23EF" w:rsidRPr="000463F0" w:rsidRDefault="000C23EF" w:rsidP="000C23EF">
      <w:pPr>
        <w:spacing w:after="0" w:line="240" w:lineRule="auto"/>
        <w:ind w:left="720"/>
        <w:rPr>
          <w:rFonts w:ascii="Arial Nova" w:eastAsia="Times New Roman" w:hAnsi="Arial Nova" w:cs="Times New Roman"/>
        </w:rPr>
      </w:pPr>
    </w:p>
    <w:p w14:paraId="60F04181" w14:textId="730A95D1" w:rsidR="00216EDC" w:rsidRPr="000463F0" w:rsidRDefault="00216EDC" w:rsidP="00216ED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BIOL 449</w:t>
      </w:r>
      <w:r w:rsidR="00F00CA0" w:rsidRPr="000463F0">
        <w:rPr>
          <w:rFonts w:ascii="Arial Nova" w:eastAsia="Times New Roman" w:hAnsi="Arial Nova" w:cs="Times New Roman"/>
          <w:b/>
          <w:bCs/>
        </w:rPr>
        <w:t>/MCRO 449</w:t>
      </w:r>
      <w:r w:rsidRPr="000463F0">
        <w:rPr>
          <w:rFonts w:ascii="Arial Nova" w:eastAsia="Times New Roman" w:hAnsi="Arial Nova" w:cs="Times New Roman"/>
          <w:b/>
          <w:bCs/>
        </w:rPr>
        <w:t>. Introduction to Immunology (3)</w:t>
      </w:r>
    </w:p>
    <w:p w14:paraId="7C0DCF5F" w14:textId="77777777" w:rsidR="00216EDC" w:rsidRPr="000463F0" w:rsidRDefault="00216EDC" w:rsidP="00216EDC">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Lorraine Cramer</w:t>
      </w:r>
    </w:p>
    <w:p w14:paraId="38D963BA" w14:textId="00CFFB4C" w:rsidR="00216EDC" w:rsidRPr="000463F0" w:rsidRDefault="00216EDC" w:rsidP="00216EDC">
      <w:pPr>
        <w:spacing w:after="0" w:line="240" w:lineRule="auto"/>
        <w:rPr>
          <w:rFonts w:ascii="Arial Nova" w:eastAsia="Times New Roman" w:hAnsi="Arial Nova" w:cs="Times New Roman"/>
        </w:rPr>
      </w:pPr>
      <w:r w:rsidRPr="000463F0">
        <w:rPr>
          <w:rFonts w:ascii="Arial Nova" w:eastAsia="Times New Roman" w:hAnsi="Arial Nova" w:cs="Times New Roman"/>
        </w:rPr>
        <w:tab/>
        <w:t xml:space="preserve">Last offered </w:t>
      </w:r>
      <w:r w:rsidR="008265B6" w:rsidRPr="000463F0">
        <w:rPr>
          <w:rFonts w:ascii="Arial Nova" w:eastAsia="Times New Roman" w:hAnsi="Arial Nova" w:cs="Times New Roman"/>
        </w:rPr>
        <w:t>Fall 2024</w:t>
      </w:r>
    </w:p>
    <w:p w14:paraId="06D3A5EC" w14:textId="77777777" w:rsidR="00216EDC" w:rsidRPr="000463F0" w:rsidRDefault="00216EDC" w:rsidP="00216ED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This course provides a general overview of the evolution, organization, and function of the immune system. Instruction will be inquiry-based with extensive use of informational and instructional technology tools. </w:t>
      </w:r>
      <w:r w:rsidRPr="000463F0">
        <w:rPr>
          <w:rFonts w:ascii="Arial Nova" w:eastAsia="Times New Roman" w:hAnsi="Arial Nova" w:cs="Times New Roman"/>
        </w:rPr>
        <w:tab/>
      </w:r>
    </w:p>
    <w:p w14:paraId="219736E6" w14:textId="7EDDCB35" w:rsidR="00216EDC" w:rsidRPr="000463F0" w:rsidRDefault="00F00CA0" w:rsidP="00F00CA0">
      <w:pPr>
        <w:spacing w:after="0" w:line="240" w:lineRule="auto"/>
        <w:ind w:left="720"/>
        <w:rPr>
          <w:rFonts w:ascii="Arial Nova" w:eastAsia="Times New Roman" w:hAnsi="Arial Nova" w:cs="Times New Roman"/>
          <w:b/>
          <w:bCs/>
        </w:rPr>
      </w:pPr>
      <w:r w:rsidRPr="000463F0">
        <w:rPr>
          <w:rFonts w:ascii="Arial Nova" w:eastAsia="Times New Roman" w:hAnsi="Arial Nova" w:cs="Times New Roman"/>
        </w:rPr>
        <w:t>Requisites:</w:t>
      </w:r>
      <w:r w:rsidRPr="000463F0">
        <w:rPr>
          <w:rFonts w:ascii="Arial Nova" w:eastAsia="Times New Roman" w:hAnsi="Arial Nova" w:cs="Times New Roman"/>
          <w:b/>
          <w:bCs/>
        </w:rPr>
        <w:t> </w:t>
      </w:r>
      <w:r w:rsidRPr="000463F0">
        <w:rPr>
          <w:rFonts w:ascii="Arial Nova" w:eastAsia="Times New Roman" w:hAnsi="Arial Nova" w:cs="Times New Roman"/>
        </w:rPr>
        <w:t>Prerequisites, </w:t>
      </w:r>
      <w:hyperlink r:id="rId21" w:tooltip="BIOL 205" w:history="1">
        <w:r w:rsidRPr="000463F0">
          <w:rPr>
            <w:rStyle w:val="Hyperlink"/>
            <w:rFonts w:ascii="Arial Nova" w:eastAsia="Times New Roman" w:hAnsi="Arial Nova" w:cs="Times New Roman"/>
          </w:rPr>
          <w:t>BIOL 205</w:t>
        </w:r>
      </w:hyperlink>
      <w:r w:rsidRPr="000463F0">
        <w:rPr>
          <w:rFonts w:ascii="Arial Nova" w:eastAsia="Times New Roman" w:hAnsi="Arial Nova" w:cs="Times New Roman"/>
        </w:rPr>
        <w:t>; or </w:t>
      </w:r>
      <w:hyperlink r:id="rId22" w:tooltip="BIOL 103" w:history="1">
        <w:r w:rsidRPr="000463F0">
          <w:rPr>
            <w:rStyle w:val="Hyperlink"/>
            <w:rFonts w:ascii="Arial Nova" w:eastAsia="Times New Roman" w:hAnsi="Arial Nova" w:cs="Times New Roman"/>
          </w:rPr>
          <w:t>BIOL 103</w:t>
        </w:r>
      </w:hyperlink>
      <w:r w:rsidRPr="000463F0">
        <w:rPr>
          <w:rFonts w:ascii="Arial Nova" w:eastAsia="Times New Roman" w:hAnsi="Arial Nova" w:cs="Times New Roman"/>
        </w:rPr>
        <w:t>, </w:t>
      </w:r>
      <w:hyperlink r:id="rId23" w:tooltip="BIOL 104" w:history="1">
        <w:r w:rsidRPr="000463F0">
          <w:rPr>
            <w:rStyle w:val="Hyperlink"/>
            <w:rFonts w:ascii="Arial Nova" w:eastAsia="Times New Roman" w:hAnsi="Arial Nova" w:cs="Times New Roman"/>
          </w:rPr>
          <w:t>BIOL 104</w:t>
        </w:r>
      </w:hyperlink>
      <w:r w:rsidRPr="000463F0">
        <w:rPr>
          <w:rFonts w:ascii="Arial Nova" w:eastAsia="Times New Roman" w:hAnsi="Arial Nova" w:cs="Times New Roman"/>
        </w:rPr>
        <w:t>, and </w:t>
      </w:r>
      <w:hyperlink r:id="rId24" w:tooltip="BIOL 240" w:history="1">
        <w:r w:rsidRPr="000463F0">
          <w:rPr>
            <w:rStyle w:val="Hyperlink"/>
            <w:rFonts w:ascii="Arial Nova" w:eastAsia="Times New Roman" w:hAnsi="Arial Nova" w:cs="Times New Roman"/>
          </w:rPr>
          <w:t>BIOL 240</w:t>
        </w:r>
      </w:hyperlink>
      <w:r w:rsidRPr="000463F0">
        <w:rPr>
          <w:rFonts w:ascii="Arial Nova" w:eastAsia="Times New Roman" w:hAnsi="Arial Nova" w:cs="Times New Roman"/>
        </w:rPr>
        <w:t>; or permission of the instructor for students lacking the prerequisites.  </w:t>
      </w:r>
    </w:p>
    <w:p w14:paraId="5D74EAF9" w14:textId="77777777" w:rsidR="00F00CA0" w:rsidRPr="000463F0" w:rsidRDefault="00F00CA0" w:rsidP="00436486">
      <w:pPr>
        <w:spacing w:after="0" w:line="240" w:lineRule="auto"/>
        <w:rPr>
          <w:rFonts w:ascii="Arial Nova" w:eastAsia="Times New Roman" w:hAnsi="Arial Nova" w:cs="Times New Roman"/>
          <w:b/>
          <w:bCs/>
        </w:rPr>
      </w:pPr>
    </w:p>
    <w:p w14:paraId="677347EC" w14:textId="1DC9B016" w:rsidR="00436486" w:rsidRPr="000463F0" w:rsidRDefault="00436486" w:rsidP="00436486">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 xml:space="preserve">BIOL/GNET 621. </w:t>
      </w:r>
      <w:r w:rsidR="000D5109" w:rsidRPr="000463F0">
        <w:rPr>
          <w:rFonts w:ascii="Arial Nova" w:eastAsia="Times New Roman" w:hAnsi="Arial Nova" w:cs="Times New Roman"/>
          <w:b/>
          <w:bCs/>
        </w:rPr>
        <w:t>Principles of Genetic Analysis</w:t>
      </w:r>
      <w:r w:rsidRPr="000463F0">
        <w:rPr>
          <w:rFonts w:ascii="Arial Nova" w:eastAsia="Times New Roman" w:hAnsi="Arial Nova" w:cs="Times New Roman"/>
          <w:b/>
          <w:bCs/>
        </w:rPr>
        <w:t xml:space="preserve"> (3)</w:t>
      </w:r>
    </w:p>
    <w:p w14:paraId="43F7CB6D" w14:textId="7CD84A21" w:rsidR="00436486" w:rsidRPr="000463F0" w:rsidRDefault="00436486" w:rsidP="00436486">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Jeff Selensky, Greg Copenhaver, Shawn Ahmed</w:t>
      </w:r>
    </w:p>
    <w:p w14:paraId="10A0DC83" w14:textId="0474A255" w:rsidR="00436486" w:rsidRPr="000463F0" w:rsidRDefault="00436486" w:rsidP="00436486">
      <w:pPr>
        <w:spacing w:after="0" w:line="240" w:lineRule="auto"/>
        <w:rPr>
          <w:rFonts w:ascii="Arial Nova" w:eastAsia="Times New Roman" w:hAnsi="Arial Nova" w:cs="Times New Roman"/>
        </w:rPr>
      </w:pPr>
      <w:r w:rsidRPr="000463F0">
        <w:rPr>
          <w:rFonts w:ascii="Arial Nova" w:eastAsia="Times New Roman" w:hAnsi="Arial Nova" w:cs="Times New Roman"/>
        </w:rPr>
        <w:tab/>
      </w:r>
      <w:r w:rsidR="00046040" w:rsidRPr="000463F0">
        <w:rPr>
          <w:rFonts w:ascii="Arial Nova" w:eastAsia="Times New Roman" w:hAnsi="Arial Nova" w:cs="Times New Roman"/>
        </w:rPr>
        <w:t>Last offered Fall 2024</w:t>
      </w:r>
    </w:p>
    <w:p w14:paraId="5FC403ED" w14:textId="5D69F193" w:rsidR="00436486" w:rsidRPr="000463F0" w:rsidRDefault="00436486" w:rsidP="00436486">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Intended to provide an intensive introduction to modern genetic analysis based on classical and contemporary paradigms, drawing on examples from a wide range of model organisms.</w:t>
      </w:r>
    </w:p>
    <w:p w14:paraId="7FC99BC3" w14:textId="607FB47F" w:rsidR="00950F0B" w:rsidRPr="000463F0" w:rsidRDefault="00950F0B" w:rsidP="00436486">
      <w:pPr>
        <w:spacing w:after="0" w:line="240" w:lineRule="auto"/>
        <w:ind w:left="720"/>
        <w:rPr>
          <w:rFonts w:ascii="Arial Nova" w:eastAsia="Times New Roman" w:hAnsi="Arial Nova" w:cs="Times New Roman"/>
        </w:rPr>
      </w:pPr>
      <w:r w:rsidRPr="000463F0">
        <w:rPr>
          <w:rFonts w:ascii="Arial Nova" w:eastAsia="Times New Roman" w:hAnsi="Arial Nova" w:cs="Times New Roman"/>
        </w:rPr>
        <w:t>Requisites:</w:t>
      </w:r>
      <w:r w:rsidRPr="000463F0">
        <w:rPr>
          <w:rFonts w:ascii="Arial Nova" w:eastAsia="Times New Roman" w:hAnsi="Arial Nova" w:cs="Times New Roman"/>
          <w:b/>
          <w:bCs/>
        </w:rPr>
        <w:t> </w:t>
      </w:r>
      <w:r w:rsidRPr="000463F0">
        <w:rPr>
          <w:rFonts w:ascii="Arial Nova" w:eastAsia="Times New Roman" w:hAnsi="Arial Nova" w:cs="Times New Roman"/>
        </w:rPr>
        <w:t>Prerequisite, </w:t>
      </w:r>
      <w:hyperlink r:id="rId25" w:tooltip="BIOL 202" w:history="1">
        <w:r w:rsidRPr="000463F0">
          <w:rPr>
            <w:rStyle w:val="Hyperlink"/>
            <w:rFonts w:ascii="Arial Nova" w:eastAsia="Times New Roman" w:hAnsi="Arial Nova" w:cs="Times New Roman"/>
          </w:rPr>
          <w:t>BIOL 202</w:t>
        </w:r>
      </w:hyperlink>
      <w:r w:rsidRPr="000463F0">
        <w:rPr>
          <w:rFonts w:ascii="Arial Nova" w:eastAsia="Times New Roman" w:hAnsi="Arial Nova" w:cs="Times New Roman"/>
        </w:rPr>
        <w:t> or </w:t>
      </w:r>
      <w:hyperlink r:id="rId26" w:tooltip="BIOL 220" w:history="1">
        <w:r w:rsidRPr="000463F0">
          <w:rPr>
            <w:rStyle w:val="Hyperlink"/>
            <w:rFonts w:ascii="Arial Nova" w:eastAsia="Times New Roman" w:hAnsi="Arial Nova" w:cs="Times New Roman"/>
          </w:rPr>
          <w:t>BIOL 220</w:t>
        </w:r>
      </w:hyperlink>
      <w:r w:rsidRPr="000463F0">
        <w:rPr>
          <w:rFonts w:ascii="Arial Nova" w:eastAsia="Times New Roman" w:hAnsi="Arial Nova" w:cs="Times New Roman"/>
        </w:rPr>
        <w:t>; or permission of the instructor for students lacking the prerequisite.  </w:t>
      </w:r>
    </w:p>
    <w:p w14:paraId="4C7F6304" w14:textId="77777777" w:rsidR="00216EDC" w:rsidRPr="000463F0" w:rsidRDefault="00216EDC" w:rsidP="009811AC">
      <w:pPr>
        <w:spacing w:after="0" w:line="240" w:lineRule="auto"/>
        <w:rPr>
          <w:rFonts w:ascii="Arial Nova" w:eastAsia="Times New Roman" w:hAnsi="Arial Nova" w:cs="Times New Roman"/>
          <w:b/>
          <w:bCs/>
        </w:rPr>
      </w:pPr>
    </w:p>
    <w:p w14:paraId="1C775FE7" w14:textId="05F96AB5" w:rsidR="009811AC" w:rsidRPr="000463F0" w:rsidRDefault="00216EDC" w:rsidP="009811AC">
      <w:pPr>
        <w:spacing w:after="0" w:line="240" w:lineRule="auto"/>
        <w:rPr>
          <w:rFonts w:ascii="Arial Nova" w:eastAsia="Times New Roman" w:hAnsi="Arial Nova" w:cs="Times New Roman"/>
          <w:b/>
          <w:bCs/>
          <w:u w:val="single"/>
        </w:rPr>
      </w:pPr>
      <w:r w:rsidRPr="000463F0">
        <w:rPr>
          <w:rFonts w:ascii="Arial Nova" w:eastAsia="Times New Roman" w:hAnsi="Arial Nova" w:cs="Times New Roman"/>
          <w:b/>
          <w:bCs/>
          <w:u w:val="single"/>
        </w:rPr>
        <w:t>Department of Epidemiology</w:t>
      </w:r>
    </w:p>
    <w:p w14:paraId="35173D80" w14:textId="066D23AA" w:rsidR="001F6C80" w:rsidRPr="000463F0" w:rsidRDefault="001F6C80" w:rsidP="009811A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EPID 710. Fundamentals of Epidemiology (3)</w:t>
      </w:r>
    </w:p>
    <w:p w14:paraId="23FDF026" w14:textId="2D05058A" w:rsidR="001F6C80" w:rsidRPr="000463F0" w:rsidRDefault="001F6C80" w:rsidP="009811AC">
      <w:pPr>
        <w:spacing w:after="0" w:line="240" w:lineRule="auto"/>
        <w:rPr>
          <w:rFonts w:ascii="Arial Nova" w:eastAsia="Times New Roman" w:hAnsi="Arial Nova" w:cs="Times New Roman"/>
        </w:rPr>
      </w:pPr>
      <w:r w:rsidRPr="000463F0">
        <w:rPr>
          <w:rFonts w:ascii="Arial Nova" w:eastAsia="Times New Roman" w:hAnsi="Arial Nova" w:cs="Times New Roman"/>
        </w:rPr>
        <w:tab/>
        <w:t xml:space="preserve">Instructor: </w:t>
      </w:r>
      <w:r w:rsidR="001C14D3" w:rsidRPr="000463F0">
        <w:rPr>
          <w:rFonts w:ascii="Arial Nova" w:eastAsia="Times New Roman" w:hAnsi="Arial Nova" w:cs="Times New Roman"/>
        </w:rPr>
        <w:t>Suris-Swartz/Westreich</w:t>
      </w:r>
    </w:p>
    <w:p w14:paraId="782C65BE" w14:textId="40E51FAB" w:rsidR="001F6C80" w:rsidRPr="000463F0" w:rsidRDefault="00721195" w:rsidP="00752EA7">
      <w:pPr>
        <w:spacing w:after="0" w:line="240" w:lineRule="auto"/>
        <w:ind w:firstLine="720"/>
        <w:rPr>
          <w:rFonts w:ascii="Arial Nova" w:eastAsia="Times New Roman" w:hAnsi="Arial Nova" w:cs="Times New Roman"/>
        </w:rPr>
      </w:pPr>
      <w:r w:rsidRPr="000463F0">
        <w:rPr>
          <w:rFonts w:ascii="Arial Nova" w:eastAsia="Times New Roman" w:hAnsi="Arial Nova" w:cs="Times New Roman"/>
        </w:rPr>
        <w:t>To be offered Spring 202</w:t>
      </w:r>
      <w:r w:rsidR="001C14D3" w:rsidRPr="000463F0">
        <w:rPr>
          <w:rFonts w:ascii="Arial Nova" w:eastAsia="Times New Roman" w:hAnsi="Arial Nova" w:cs="Times New Roman"/>
        </w:rPr>
        <w:t>5 (Remote only)</w:t>
      </w:r>
    </w:p>
    <w:p w14:paraId="7DF0FA06" w14:textId="77777777" w:rsidR="006F6BCD" w:rsidRPr="000463F0" w:rsidRDefault="00381284" w:rsidP="006F6BCD">
      <w:pPr>
        <w:spacing w:after="0" w:line="240" w:lineRule="auto"/>
        <w:ind w:left="720"/>
        <w:rPr>
          <w:rFonts w:ascii="Arial Nova" w:eastAsia="Times New Roman" w:hAnsi="Arial Nova" w:cs="Times New Roman"/>
        </w:rPr>
      </w:pPr>
      <w:r w:rsidRPr="00381284">
        <w:rPr>
          <w:rFonts w:ascii="Arial Nova" w:eastAsia="Times New Roman" w:hAnsi="Arial Nova" w:cs="Times New Roman"/>
        </w:rPr>
        <w:t>An intensive introduction to epidemiological concepts and methods from a perspective of causal inference. This course is for students intending to lead, engage in, collaborate in, or interpret the results of epidemiologic studies. Some familiarity with biomedical concepts may be needed. Three lecture hours a week.</w:t>
      </w:r>
    </w:p>
    <w:p w14:paraId="533CC32C" w14:textId="37561F06" w:rsidR="00381284" w:rsidRPr="00381284" w:rsidRDefault="00381284" w:rsidP="006F6BCD">
      <w:pPr>
        <w:spacing w:after="0" w:line="240" w:lineRule="auto"/>
        <w:ind w:left="720"/>
        <w:rPr>
          <w:rFonts w:ascii="Arial Nova" w:eastAsia="Times New Roman" w:hAnsi="Arial Nova" w:cs="Times New Roman"/>
        </w:rPr>
      </w:pPr>
      <w:r w:rsidRPr="00381284">
        <w:rPr>
          <w:rFonts w:ascii="Arial Nova" w:eastAsia="Times New Roman" w:hAnsi="Arial Nova" w:cs="Times New Roman"/>
        </w:rPr>
        <w:lastRenderedPageBreak/>
        <w:t>Requisites:</w:t>
      </w:r>
      <w:r w:rsidRPr="00381284">
        <w:rPr>
          <w:rFonts w:ascii="Arial Nova" w:eastAsia="Times New Roman" w:hAnsi="Arial Nova" w:cs="Times New Roman"/>
          <w:b/>
          <w:bCs/>
        </w:rPr>
        <w:t> </w:t>
      </w:r>
      <w:r w:rsidRPr="00381284">
        <w:rPr>
          <w:rFonts w:ascii="Arial Nova" w:eastAsia="Times New Roman" w:hAnsi="Arial Nova" w:cs="Times New Roman"/>
        </w:rPr>
        <w:t>Corequisites, </w:t>
      </w:r>
      <w:hyperlink r:id="rId27" w:tooltip="BIOS 600" w:history="1">
        <w:r w:rsidRPr="00381284">
          <w:rPr>
            <w:rStyle w:val="Hyperlink"/>
            <w:rFonts w:ascii="Arial Nova" w:eastAsia="Times New Roman" w:hAnsi="Arial Nova" w:cs="Times New Roman"/>
          </w:rPr>
          <w:t>BIOS 600</w:t>
        </w:r>
      </w:hyperlink>
      <w:r w:rsidRPr="00381284">
        <w:rPr>
          <w:rFonts w:ascii="Arial Nova" w:eastAsia="Times New Roman" w:hAnsi="Arial Nova" w:cs="Times New Roman"/>
        </w:rPr>
        <w:t> or </w:t>
      </w:r>
      <w:hyperlink r:id="rId28" w:tooltip="BIOS 662" w:history="1">
        <w:r w:rsidRPr="00381284">
          <w:rPr>
            <w:rStyle w:val="Hyperlink"/>
            <w:rFonts w:ascii="Arial Nova" w:eastAsia="Times New Roman" w:hAnsi="Arial Nova" w:cs="Times New Roman"/>
          </w:rPr>
          <w:t>662</w:t>
        </w:r>
      </w:hyperlink>
      <w:r w:rsidRPr="00381284">
        <w:rPr>
          <w:rFonts w:ascii="Arial Nova" w:eastAsia="Times New Roman" w:hAnsi="Arial Nova" w:cs="Times New Roman"/>
        </w:rPr>
        <w:t> or </w:t>
      </w:r>
      <w:hyperlink r:id="rId29" w:tooltip="SPHG 712" w:history="1">
        <w:r w:rsidRPr="00381284">
          <w:rPr>
            <w:rStyle w:val="Hyperlink"/>
            <w:rFonts w:ascii="Arial Nova" w:eastAsia="Times New Roman" w:hAnsi="Arial Nova" w:cs="Times New Roman"/>
          </w:rPr>
          <w:t>SPHG 712</w:t>
        </w:r>
      </w:hyperlink>
      <w:r w:rsidRPr="00381284">
        <w:rPr>
          <w:rFonts w:ascii="Arial Nova" w:eastAsia="Times New Roman" w:hAnsi="Arial Nova" w:cs="Times New Roman"/>
        </w:rPr>
        <w:t> or equivalent </w:t>
      </w:r>
      <w:hyperlink r:id="rId30" w:tooltip="EPID 712" w:history="1">
        <w:r w:rsidRPr="00381284">
          <w:rPr>
            <w:rStyle w:val="Hyperlink"/>
            <w:rFonts w:ascii="Arial Nova" w:eastAsia="Times New Roman" w:hAnsi="Arial Nova" w:cs="Times New Roman"/>
          </w:rPr>
          <w:t>EPID 712</w:t>
        </w:r>
      </w:hyperlink>
      <w:r w:rsidRPr="00381284">
        <w:rPr>
          <w:rFonts w:ascii="Arial Nova" w:eastAsia="Times New Roman" w:hAnsi="Arial Nova" w:cs="Times New Roman"/>
        </w:rPr>
        <w:t> (EPID PhD students and EPID PhD minor students only). </w:t>
      </w:r>
    </w:p>
    <w:p w14:paraId="3E499127" w14:textId="27526993" w:rsidR="001F6C80" w:rsidRPr="000463F0" w:rsidRDefault="001F6C80" w:rsidP="009811AC">
      <w:pPr>
        <w:spacing w:after="0" w:line="240" w:lineRule="auto"/>
        <w:rPr>
          <w:rFonts w:ascii="Arial Nova" w:eastAsia="Times New Roman" w:hAnsi="Arial Nova" w:cs="Times New Roman"/>
          <w:b/>
          <w:bCs/>
        </w:rPr>
      </w:pPr>
    </w:p>
    <w:p w14:paraId="1FA8EF2A" w14:textId="09ACA9DE" w:rsidR="001F6C80" w:rsidRPr="000463F0" w:rsidRDefault="001F6C80" w:rsidP="009811A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EPID 715. Theory and Quantitative Methods in Epidemiology (4)</w:t>
      </w:r>
    </w:p>
    <w:p w14:paraId="1F607A25" w14:textId="7B00848E" w:rsidR="001F6C80" w:rsidRPr="000463F0" w:rsidRDefault="001F6C80" w:rsidP="009811AC">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 xml:space="preserve">Instructor: </w:t>
      </w:r>
      <w:r w:rsidR="00752EA7" w:rsidRPr="000463F0">
        <w:rPr>
          <w:rFonts w:ascii="Arial Nova" w:eastAsia="Times New Roman" w:hAnsi="Arial Nova" w:cs="Times New Roman"/>
        </w:rPr>
        <w:t>Michele Jonsson-Funk</w:t>
      </w:r>
    </w:p>
    <w:p w14:paraId="0D7C96A1" w14:textId="5C0A02C7" w:rsidR="001F6C80" w:rsidRPr="000463F0" w:rsidRDefault="001F6C80" w:rsidP="009811AC">
      <w:pPr>
        <w:spacing w:after="0" w:line="240" w:lineRule="auto"/>
        <w:rPr>
          <w:rFonts w:ascii="Arial Nova" w:eastAsia="Times New Roman" w:hAnsi="Arial Nova" w:cs="Times New Roman"/>
        </w:rPr>
      </w:pPr>
      <w:r w:rsidRPr="000463F0">
        <w:rPr>
          <w:rFonts w:ascii="Arial Nova" w:eastAsia="Times New Roman" w:hAnsi="Arial Nova" w:cs="Times New Roman"/>
        </w:rPr>
        <w:tab/>
      </w:r>
      <w:r w:rsidR="00752EA7" w:rsidRPr="000463F0">
        <w:rPr>
          <w:rFonts w:ascii="Arial Nova" w:eastAsia="Times New Roman" w:hAnsi="Arial Nova" w:cs="Times New Roman"/>
        </w:rPr>
        <w:t>To be offered Spring 202</w:t>
      </w:r>
      <w:r w:rsidR="002D1B86" w:rsidRPr="000463F0">
        <w:rPr>
          <w:rFonts w:ascii="Arial Nova" w:eastAsia="Times New Roman" w:hAnsi="Arial Nova" w:cs="Times New Roman"/>
        </w:rPr>
        <w:t>5</w:t>
      </w:r>
    </w:p>
    <w:p w14:paraId="3708CD02" w14:textId="00929760" w:rsidR="00B76F30" w:rsidRPr="00B76F30" w:rsidRDefault="00B76F30" w:rsidP="00B76F30">
      <w:pPr>
        <w:spacing w:after="0" w:line="240" w:lineRule="auto"/>
        <w:ind w:left="720"/>
        <w:rPr>
          <w:rFonts w:ascii="Arial Nova" w:eastAsia="Times New Roman" w:hAnsi="Arial Nova" w:cs="Times New Roman"/>
        </w:rPr>
      </w:pPr>
      <w:r w:rsidRPr="00B76F30">
        <w:rPr>
          <w:rFonts w:ascii="Arial Nova" w:eastAsia="Times New Roman" w:hAnsi="Arial Nova" w:cs="Times New Roman"/>
        </w:rPr>
        <w:t>Required preparation, competence in SAS. An in-depth treatment of basic concepts and skills in epidemiologic research, including problem conceptualization, study design, research conduct, data analysis, and interpretation. Four lecture hours per week.</w:t>
      </w:r>
    </w:p>
    <w:p w14:paraId="67AD991F" w14:textId="77777777" w:rsidR="00B76F30" w:rsidRPr="00B76F30" w:rsidRDefault="00B76F30" w:rsidP="00B76F30">
      <w:pPr>
        <w:spacing w:after="0" w:line="240" w:lineRule="auto"/>
        <w:ind w:left="720"/>
        <w:rPr>
          <w:rFonts w:ascii="Arial Nova" w:eastAsia="Times New Roman" w:hAnsi="Arial Nova" w:cs="Times New Roman"/>
        </w:rPr>
      </w:pPr>
      <w:r w:rsidRPr="00B76F30">
        <w:rPr>
          <w:rFonts w:ascii="Arial Nova" w:eastAsia="Times New Roman" w:hAnsi="Arial Nova" w:cs="Times New Roman"/>
        </w:rPr>
        <w:t>Requisites:</w:t>
      </w:r>
      <w:r w:rsidRPr="00B76F30">
        <w:rPr>
          <w:rFonts w:ascii="Arial Nova" w:eastAsia="Times New Roman" w:hAnsi="Arial Nova" w:cs="Times New Roman"/>
          <w:b/>
          <w:bCs/>
        </w:rPr>
        <w:t> </w:t>
      </w:r>
      <w:r w:rsidRPr="00B76F30">
        <w:rPr>
          <w:rFonts w:ascii="Arial Nova" w:eastAsia="Times New Roman" w:hAnsi="Arial Nova" w:cs="Times New Roman"/>
        </w:rPr>
        <w:t>Prerequisites, </w:t>
      </w:r>
      <w:hyperlink r:id="rId31" w:tooltip="EPID 705" w:history="1">
        <w:r w:rsidRPr="00B76F30">
          <w:rPr>
            <w:rStyle w:val="Hyperlink"/>
            <w:rFonts w:ascii="Arial Nova" w:eastAsia="Times New Roman" w:hAnsi="Arial Nova" w:cs="Times New Roman"/>
          </w:rPr>
          <w:t>EPID 705</w:t>
        </w:r>
      </w:hyperlink>
      <w:r w:rsidRPr="00B76F30">
        <w:rPr>
          <w:rFonts w:ascii="Arial Nova" w:eastAsia="Times New Roman" w:hAnsi="Arial Nova" w:cs="Times New Roman"/>
        </w:rPr>
        <w:t>, </w:t>
      </w:r>
      <w:hyperlink r:id="rId32" w:tooltip="EPID 710" w:history="1">
        <w:r w:rsidRPr="00B76F30">
          <w:rPr>
            <w:rStyle w:val="Hyperlink"/>
            <w:rFonts w:ascii="Arial Nova" w:eastAsia="Times New Roman" w:hAnsi="Arial Nova" w:cs="Times New Roman"/>
          </w:rPr>
          <w:t>EPID 710</w:t>
        </w:r>
      </w:hyperlink>
      <w:r w:rsidRPr="00B76F30">
        <w:rPr>
          <w:rFonts w:ascii="Arial Nova" w:eastAsia="Times New Roman" w:hAnsi="Arial Nova" w:cs="Times New Roman"/>
        </w:rPr>
        <w:t> or </w:t>
      </w:r>
      <w:hyperlink r:id="rId33" w:tooltip="EPID 711" w:history="1">
        <w:r w:rsidRPr="00B76F30">
          <w:rPr>
            <w:rStyle w:val="Hyperlink"/>
            <w:rFonts w:ascii="Arial Nova" w:eastAsia="Times New Roman" w:hAnsi="Arial Nova" w:cs="Times New Roman"/>
          </w:rPr>
          <w:t>711</w:t>
        </w:r>
      </w:hyperlink>
      <w:r w:rsidRPr="00B76F30">
        <w:rPr>
          <w:rFonts w:ascii="Arial Nova" w:eastAsia="Times New Roman" w:hAnsi="Arial Nova" w:cs="Times New Roman"/>
        </w:rPr>
        <w:t>; Corequisite, BIOS 545; Permission of the instructor required for nonmajors.  </w:t>
      </w:r>
    </w:p>
    <w:p w14:paraId="2048EBD8" w14:textId="288C8C12" w:rsidR="001F6C80" w:rsidRPr="000463F0" w:rsidRDefault="001F6C80" w:rsidP="009811AC">
      <w:pPr>
        <w:spacing w:after="0" w:line="240" w:lineRule="auto"/>
        <w:rPr>
          <w:rFonts w:ascii="Arial Nova" w:eastAsia="Times New Roman" w:hAnsi="Arial Nova" w:cs="Times New Roman"/>
          <w:b/>
          <w:bCs/>
        </w:rPr>
      </w:pPr>
    </w:p>
    <w:p w14:paraId="32E656C5" w14:textId="56E3D12A" w:rsidR="001F6C80" w:rsidRPr="000463F0" w:rsidRDefault="001F6C80" w:rsidP="009811A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EPID 716. Epidemiologic Data Analysis</w:t>
      </w:r>
      <w:r w:rsidR="008F1DDF" w:rsidRPr="000463F0">
        <w:rPr>
          <w:rFonts w:ascii="Arial Nova" w:eastAsia="Times New Roman" w:hAnsi="Arial Nova" w:cs="Times New Roman"/>
          <w:b/>
          <w:bCs/>
        </w:rPr>
        <w:t xml:space="preserve"> (3) </w:t>
      </w:r>
    </w:p>
    <w:p w14:paraId="78A206FF" w14:textId="0E10EC1A" w:rsidR="001F6C80" w:rsidRPr="000463F0" w:rsidRDefault="001F6C80" w:rsidP="009811AC">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 xml:space="preserve">Instructor: </w:t>
      </w:r>
      <w:r w:rsidR="00752EA7" w:rsidRPr="000463F0">
        <w:rPr>
          <w:rFonts w:ascii="Arial Nova" w:eastAsia="Times New Roman" w:hAnsi="Arial Nova" w:cs="Times New Roman"/>
        </w:rPr>
        <w:t xml:space="preserve">Mollie Wood and Shabbar </w:t>
      </w:r>
      <w:proofErr w:type="spellStart"/>
      <w:r w:rsidR="00752EA7" w:rsidRPr="000463F0">
        <w:rPr>
          <w:rFonts w:ascii="Arial Nova" w:eastAsia="Times New Roman" w:hAnsi="Arial Nova" w:cs="Times New Roman"/>
        </w:rPr>
        <w:t>Ranapurwala</w:t>
      </w:r>
      <w:proofErr w:type="spellEnd"/>
      <w:r w:rsidR="00DA49C2" w:rsidRPr="000463F0">
        <w:rPr>
          <w:rFonts w:ascii="Arial Nova" w:eastAsia="Times New Roman" w:hAnsi="Arial Nova" w:cs="Times New Roman"/>
        </w:rPr>
        <w:t xml:space="preserve">; Womack </w:t>
      </w:r>
      <w:r w:rsidR="009577B8" w:rsidRPr="000463F0">
        <w:rPr>
          <w:rFonts w:ascii="Arial Nova" w:eastAsia="Times New Roman" w:hAnsi="Arial Nova" w:cs="Times New Roman"/>
        </w:rPr>
        <w:t>and Wood (remote only)</w:t>
      </w:r>
    </w:p>
    <w:p w14:paraId="44D0A685" w14:textId="041335FF" w:rsidR="001F6C80" w:rsidRPr="000463F0" w:rsidRDefault="001F6C80" w:rsidP="009811AC">
      <w:pPr>
        <w:spacing w:after="0" w:line="240" w:lineRule="auto"/>
        <w:rPr>
          <w:rFonts w:ascii="Arial Nova" w:eastAsia="Times New Roman" w:hAnsi="Arial Nova" w:cs="Times New Roman"/>
        </w:rPr>
      </w:pPr>
      <w:r w:rsidRPr="000463F0">
        <w:rPr>
          <w:rFonts w:ascii="Arial Nova" w:eastAsia="Times New Roman" w:hAnsi="Arial Nova" w:cs="Times New Roman"/>
        </w:rPr>
        <w:tab/>
      </w:r>
      <w:r w:rsidR="00752EA7" w:rsidRPr="000463F0">
        <w:rPr>
          <w:rFonts w:ascii="Arial Nova" w:eastAsia="Times New Roman" w:hAnsi="Arial Nova" w:cs="Times New Roman"/>
        </w:rPr>
        <w:t>To be offered Spring 202</w:t>
      </w:r>
      <w:r w:rsidR="009577B8" w:rsidRPr="000463F0">
        <w:rPr>
          <w:rFonts w:ascii="Arial Nova" w:eastAsia="Times New Roman" w:hAnsi="Arial Nova" w:cs="Times New Roman"/>
        </w:rPr>
        <w:t>5</w:t>
      </w:r>
    </w:p>
    <w:p w14:paraId="13AAA4A7" w14:textId="30D77FF2" w:rsidR="009577B8" w:rsidRPr="009577B8" w:rsidRDefault="009577B8" w:rsidP="009577B8">
      <w:pPr>
        <w:spacing w:after="0" w:line="240" w:lineRule="auto"/>
        <w:ind w:left="720"/>
        <w:rPr>
          <w:rFonts w:ascii="Arial Nova" w:eastAsia="Times New Roman" w:hAnsi="Arial Nova" w:cs="Times New Roman"/>
        </w:rPr>
      </w:pPr>
      <w:r w:rsidRPr="009577B8">
        <w:rPr>
          <w:rFonts w:ascii="Arial Nova" w:eastAsia="Times New Roman" w:hAnsi="Arial Nova" w:cs="Times New Roman"/>
        </w:rPr>
        <w:t>Required preparation, documented SAS proficiency. This course is a combined lecture/lab format where students get hands-on experience in the analysis and interpretation of data from cohort and case-control studies. Students may take the SAS exemption exam in lieu of</w:t>
      </w:r>
      <w:r w:rsidRPr="000463F0">
        <w:rPr>
          <w:rFonts w:ascii="Arial Nova" w:eastAsia="Times New Roman" w:hAnsi="Arial Nova" w:cs="Times New Roman"/>
        </w:rPr>
        <w:t xml:space="preserve"> </w:t>
      </w:r>
      <w:r w:rsidRPr="009577B8">
        <w:rPr>
          <w:rFonts w:ascii="Arial Nova" w:eastAsia="Times New Roman" w:hAnsi="Arial Nova" w:cs="Times New Roman"/>
        </w:rPr>
        <w:t>taking </w:t>
      </w:r>
      <w:hyperlink r:id="rId34" w:tooltip="EPID 700" w:history="1">
        <w:r w:rsidRPr="009577B8">
          <w:rPr>
            <w:rStyle w:val="Hyperlink"/>
            <w:rFonts w:ascii="Arial Nova" w:eastAsia="Times New Roman" w:hAnsi="Arial Nova" w:cs="Times New Roman"/>
          </w:rPr>
          <w:t>EPID 700</w:t>
        </w:r>
      </w:hyperlink>
      <w:r w:rsidRPr="009577B8">
        <w:rPr>
          <w:rFonts w:ascii="Arial Nova" w:eastAsia="Times New Roman" w:hAnsi="Arial Nova" w:cs="Times New Roman"/>
        </w:rPr>
        <w:t>, </w:t>
      </w:r>
      <w:hyperlink r:id="rId35" w:tooltip="EPID 795" w:history="1">
        <w:r w:rsidRPr="009577B8">
          <w:rPr>
            <w:rStyle w:val="Hyperlink"/>
            <w:rFonts w:ascii="Arial Nova" w:eastAsia="Times New Roman" w:hAnsi="Arial Nova" w:cs="Times New Roman"/>
          </w:rPr>
          <w:t>EPID 795</w:t>
        </w:r>
      </w:hyperlink>
      <w:r w:rsidRPr="009577B8">
        <w:rPr>
          <w:rFonts w:ascii="Arial Nova" w:eastAsia="Times New Roman" w:hAnsi="Arial Nova" w:cs="Times New Roman"/>
        </w:rPr>
        <w:t> or </w:t>
      </w:r>
      <w:hyperlink r:id="rId36" w:tooltip="BIOS 511" w:history="1">
        <w:r w:rsidRPr="009577B8">
          <w:rPr>
            <w:rStyle w:val="Hyperlink"/>
            <w:rFonts w:ascii="Arial Nova" w:eastAsia="Times New Roman" w:hAnsi="Arial Nova" w:cs="Times New Roman"/>
          </w:rPr>
          <w:t>BIOS 511</w:t>
        </w:r>
      </w:hyperlink>
      <w:r w:rsidRPr="009577B8">
        <w:rPr>
          <w:rFonts w:ascii="Arial Nova" w:eastAsia="Times New Roman" w:hAnsi="Arial Nova" w:cs="Times New Roman"/>
        </w:rPr>
        <w:t>.</w:t>
      </w:r>
    </w:p>
    <w:p w14:paraId="5924169B" w14:textId="77777777" w:rsidR="009577B8" w:rsidRPr="009577B8" w:rsidRDefault="009577B8" w:rsidP="009577B8">
      <w:pPr>
        <w:spacing w:after="0" w:line="240" w:lineRule="auto"/>
        <w:ind w:left="720"/>
        <w:rPr>
          <w:rFonts w:ascii="Arial Nova" w:eastAsia="Times New Roman" w:hAnsi="Arial Nova" w:cs="Times New Roman"/>
        </w:rPr>
      </w:pPr>
      <w:r w:rsidRPr="009577B8">
        <w:rPr>
          <w:rFonts w:ascii="Arial Nova" w:eastAsia="Times New Roman" w:hAnsi="Arial Nova" w:cs="Times New Roman"/>
        </w:rPr>
        <w:t>Requisites:</w:t>
      </w:r>
      <w:r w:rsidRPr="009577B8">
        <w:rPr>
          <w:rFonts w:ascii="Arial Nova" w:eastAsia="Times New Roman" w:hAnsi="Arial Nova" w:cs="Times New Roman"/>
          <w:b/>
          <w:bCs/>
        </w:rPr>
        <w:t> </w:t>
      </w:r>
      <w:r w:rsidRPr="009577B8">
        <w:rPr>
          <w:rFonts w:ascii="Arial Nova" w:eastAsia="Times New Roman" w:hAnsi="Arial Nova" w:cs="Times New Roman"/>
        </w:rPr>
        <w:t>Prerequisites, </w:t>
      </w:r>
      <w:hyperlink r:id="rId37" w:tooltip="EPID 710" w:history="1">
        <w:r w:rsidRPr="009577B8">
          <w:rPr>
            <w:rStyle w:val="Hyperlink"/>
            <w:rFonts w:ascii="Arial Nova" w:eastAsia="Times New Roman" w:hAnsi="Arial Nova" w:cs="Times New Roman"/>
          </w:rPr>
          <w:t>EPID 710</w:t>
        </w:r>
      </w:hyperlink>
      <w:r w:rsidRPr="009577B8">
        <w:rPr>
          <w:rFonts w:ascii="Arial Nova" w:eastAsia="Times New Roman" w:hAnsi="Arial Nova" w:cs="Times New Roman"/>
        </w:rPr>
        <w:t> or </w:t>
      </w:r>
      <w:hyperlink r:id="rId38" w:tooltip="EPID 711" w:history="1">
        <w:r w:rsidRPr="009577B8">
          <w:rPr>
            <w:rStyle w:val="Hyperlink"/>
            <w:rFonts w:ascii="Arial Nova" w:eastAsia="Times New Roman" w:hAnsi="Arial Nova" w:cs="Times New Roman"/>
          </w:rPr>
          <w:t>EPID 711</w:t>
        </w:r>
      </w:hyperlink>
      <w:r w:rsidRPr="009577B8">
        <w:rPr>
          <w:rFonts w:ascii="Arial Nova" w:eastAsia="Times New Roman" w:hAnsi="Arial Nova" w:cs="Times New Roman"/>
        </w:rPr>
        <w:t>; and </w:t>
      </w:r>
      <w:hyperlink r:id="rId39" w:tooltip="EPID 700" w:history="1">
        <w:r w:rsidRPr="009577B8">
          <w:rPr>
            <w:rStyle w:val="Hyperlink"/>
            <w:rFonts w:ascii="Arial Nova" w:eastAsia="Times New Roman" w:hAnsi="Arial Nova" w:cs="Times New Roman"/>
          </w:rPr>
          <w:t>EPID 700</w:t>
        </w:r>
      </w:hyperlink>
      <w:r w:rsidRPr="009577B8">
        <w:rPr>
          <w:rFonts w:ascii="Arial Nova" w:eastAsia="Times New Roman" w:hAnsi="Arial Nova" w:cs="Times New Roman"/>
        </w:rPr>
        <w:t> or </w:t>
      </w:r>
      <w:hyperlink r:id="rId40" w:tooltip="EPID 795" w:history="1">
        <w:r w:rsidRPr="009577B8">
          <w:rPr>
            <w:rStyle w:val="Hyperlink"/>
            <w:rFonts w:ascii="Arial Nova" w:eastAsia="Times New Roman" w:hAnsi="Arial Nova" w:cs="Times New Roman"/>
          </w:rPr>
          <w:t>EPID 795</w:t>
        </w:r>
      </w:hyperlink>
      <w:r w:rsidRPr="009577B8">
        <w:rPr>
          <w:rFonts w:ascii="Arial Nova" w:eastAsia="Times New Roman" w:hAnsi="Arial Nova" w:cs="Times New Roman"/>
        </w:rPr>
        <w:t> or </w:t>
      </w:r>
      <w:hyperlink r:id="rId41" w:tooltip="BIOS 511" w:history="1">
        <w:r w:rsidRPr="009577B8">
          <w:rPr>
            <w:rStyle w:val="Hyperlink"/>
            <w:rFonts w:ascii="Arial Nova" w:eastAsia="Times New Roman" w:hAnsi="Arial Nova" w:cs="Times New Roman"/>
          </w:rPr>
          <w:t>BIOS 511</w:t>
        </w:r>
      </w:hyperlink>
      <w:r w:rsidRPr="009577B8">
        <w:rPr>
          <w:rFonts w:ascii="Arial Nova" w:eastAsia="Times New Roman" w:hAnsi="Arial Nova" w:cs="Times New Roman"/>
        </w:rPr>
        <w:t>.  </w:t>
      </w:r>
    </w:p>
    <w:p w14:paraId="2585CF59" w14:textId="1970602D" w:rsidR="00A71151" w:rsidRPr="000463F0" w:rsidRDefault="00A71151" w:rsidP="008F1DDF">
      <w:pPr>
        <w:spacing w:after="0" w:line="240" w:lineRule="auto"/>
        <w:ind w:left="720"/>
        <w:rPr>
          <w:rFonts w:ascii="Arial Nova" w:eastAsia="Times New Roman" w:hAnsi="Arial Nova" w:cs="Times New Roman"/>
        </w:rPr>
      </w:pPr>
    </w:p>
    <w:p w14:paraId="671D5ACB" w14:textId="77777777" w:rsidR="00A71151" w:rsidRPr="000463F0" w:rsidRDefault="00A71151" w:rsidP="00A71151">
      <w:pPr>
        <w:spacing w:after="0" w:line="240" w:lineRule="auto"/>
        <w:rPr>
          <w:rFonts w:ascii="Arial Nova" w:eastAsia="Times New Roman" w:hAnsi="Arial Nova" w:cs="Times New Roman"/>
          <w:b/>
        </w:rPr>
      </w:pPr>
      <w:r w:rsidRPr="000463F0">
        <w:rPr>
          <w:rFonts w:ascii="Arial Nova" w:eastAsia="Times New Roman" w:hAnsi="Arial Nova" w:cs="Times New Roman"/>
          <w:b/>
        </w:rPr>
        <w:t>EPID 735. Cardiovascular Disease Epidemiology (3)</w:t>
      </w:r>
    </w:p>
    <w:p w14:paraId="6C310359" w14:textId="77777777" w:rsidR="00A71151" w:rsidRPr="000463F0" w:rsidRDefault="00A71151" w:rsidP="00A71151">
      <w:pPr>
        <w:spacing w:after="0" w:line="240" w:lineRule="auto"/>
        <w:rPr>
          <w:rFonts w:ascii="Arial Nova" w:eastAsia="Times New Roman" w:hAnsi="Arial Nova" w:cs="Times New Roman"/>
          <w:bCs/>
        </w:rPr>
      </w:pPr>
      <w:r w:rsidRPr="000463F0">
        <w:rPr>
          <w:rFonts w:ascii="Arial Nova" w:eastAsia="Times New Roman" w:hAnsi="Arial Nova" w:cs="Times New Roman"/>
          <w:b/>
        </w:rPr>
        <w:tab/>
      </w:r>
      <w:r w:rsidRPr="000463F0">
        <w:rPr>
          <w:rFonts w:ascii="Arial Nova" w:eastAsia="Times New Roman" w:hAnsi="Arial Nova" w:cs="Times New Roman"/>
          <w:bCs/>
        </w:rPr>
        <w:t>Instructor: Wayne Rosamond</w:t>
      </w:r>
    </w:p>
    <w:p w14:paraId="2F5A52DC" w14:textId="5129D949" w:rsidR="00A71151" w:rsidRPr="000463F0" w:rsidRDefault="00A71151" w:rsidP="00A71151">
      <w:pPr>
        <w:spacing w:after="0" w:line="240" w:lineRule="auto"/>
        <w:rPr>
          <w:rFonts w:ascii="Arial Nova" w:eastAsia="Times New Roman" w:hAnsi="Arial Nova" w:cs="Times New Roman"/>
          <w:bCs/>
        </w:rPr>
      </w:pPr>
      <w:r w:rsidRPr="000463F0">
        <w:rPr>
          <w:rFonts w:ascii="Arial Nova" w:eastAsia="Times New Roman" w:hAnsi="Arial Nova" w:cs="Times New Roman"/>
          <w:bCs/>
        </w:rPr>
        <w:tab/>
      </w:r>
      <w:r w:rsidR="00EB227B" w:rsidRPr="000463F0">
        <w:rPr>
          <w:rFonts w:ascii="Arial Nova" w:eastAsia="Times New Roman" w:hAnsi="Arial Nova" w:cs="Times New Roman"/>
          <w:bCs/>
        </w:rPr>
        <w:t>Last Offered Fall 2024</w:t>
      </w:r>
    </w:p>
    <w:p w14:paraId="3729A08F" w14:textId="4C8E87EF" w:rsidR="00A71151" w:rsidRPr="000463F0" w:rsidRDefault="003F1A8F" w:rsidP="00A71151">
      <w:pPr>
        <w:spacing w:after="0" w:line="240" w:lineRule="auto"/>
        <w:ind w:left="720"/>
        <w:rPr>
          <w:rFonts w:ascii="Arial Nova" w:eastAsia="Times New Roman" w:hAnsi="Arial Nova" w:cs="Times New Roman"/>
          <w:bCs/>
        </w:rPr>
      </w:pPr>
      <w:r w:rsidRPr="000463F0">
        <w:rPr>
          <w:rFonts w:ascii="Arial Nova" w:eastAsia="Times New Roman" w:hAnsi="Arial Nova" w:cs="Times New Roman"/>
          <w:bCs/>
        </w:rPr>
        <w:t>Review of cardiovascular health and disease in populations and their population determinants. Topics include epidemiologic methods, risk factors, strategies for prevention, and a student research project. Three lecture hours per week</w:t>
      </w:r>
      <w:r w:rsidRPr="000463F0">
        <w:rPr>
          <w:rFonts w:ascii="Arial Nova" w:eastAsia="Times New Roman" w:hAnsi="Arial Nova" w:cs="Times New Roman"/>
          <w:bCs/>
        </w:rPr>
        <w:t>.</w:t>
      </w:r>
    </w:p>
    <w:p w14:paraId="5301513C" w14:textId="77777777" w:rsidR="00A71151" w:rsidRPr="000463F0" w:rsidRDefault="00A71151" w:rsidP="00A71151">
      <w:pPr>
        <w:spacing w:after="0" w:line="240" w:lineRule="auto"/>
        <w:rPr>
          <w:rFonts w:ascii="Arial Nova" w:eastAsia="Times New Roman" w:hAnsi="Arial Nova" w:cs="Times New Roman"/>
          <w:b/>
          <w:bCs/>
        </w:rPr>
      </w:pPr>
    </w:p>
    <w:p w14:paraId="749648FB" w14:textId="77777777" w:rsidR="00A71151" w:rsidRPr="000463F0" w:rsidRDefault="00A71151" w:rsidP="00A71151">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 xml:space="preserve">EPID 742. Biomarkers in Population-Based </w:t>
      </w:r>
      <w:commentRangeStart w:id="5"/>
      <w:r w:rsidRPr="000463F0">
        <w:rPr>
          <w:rFonts w:ascii="Arial Nova" w:eastAsia="Times New Roman" w:hAnsi="Arial Nova" w:cs="Times New Roman"/>
          <w:b/>
          <w:bCs/>
        </w:rPr>
        <w:t>Research (2)</w:t>
      </w:r>
      <w:commentRangeEnd w:id="5"/>
      <w:r w:rsidR="00160B91" w:rsidRPr="000463F0">
        <w:rPr>
          <w:rStyle w:val="CommentReference"/>
        </w:rPr>
        <w:commentReference w:id="5"/>
      </w:r>
    </w:p>
    <w:p w14:paraId="447AAB63" w14:textId="77777777" w:rsidR="00A71151" w:rsidRPr="000463F0" w:rsidRDefault="00A71151" w:rsidP="00A71151">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Stephanie Engel</w:t>
      </w:r>
      <w:r w:rsidRPr="000463F0">
        <w:rPr>
          <w:rFonts w:ascii="Arial Nova" w:eastAsia="Times New Roman" w:hAnsi="Arial Nova" w:cs="Times New Roman"/>
        </w:rPr>
        <w:tab/>
      </w:r>
    </w:p>
    <w:p w14:paraId="310DC584" w14:textId="204D86D5" w:rsidR="00A71151" w:rsidRPr="000463F0" w:rsidRDefault="00A71151" w:rsidP="00A71151">
      <w:pPr>
        <w:spacing w:after="0" w:line="240" w:lineRule="auto"/>
        <w:rPr>
          <w:rFonts w:ascii="Arial Nova" w:eastAsia="Times New Roman" w:hAnsi="Arial Nova" w:cs="Times New Roman"/>
        </w:rPr>
      </w:pPr>
      <w:r w:rsidRPr="000463F0">
        <w:rPr>
          <w:rFonts w:ascii="Arial Nova" w:eastAsia="Times New Roman" w:hAnsi="Arial Nova" w:cs="Times New Roman"/>
        </w:rPr>
        <w:tab/>
        <w:t>Last offered</w:t>
      </w:r>
      <w:r w:rsidR="00160B91" w:rsidRPr="000463F0">
        <w:rPr>
          <w:rFonts w:ascii="Arial Nova" w:eastAsia="Times New Roman" w:hAnsi="Arial Nova" w:cs="Times New Roman"/>
        </w:rPr>
        <w:t xml:space="preserve"> </w:t>
      </w:r>
      <w:r w:rsidRPr="000463F0">
        <w:rPr>
          <w:rFonts w:ascii="Arial Nova" w:eastAsia="Times New Roman" w:hAnsi="Arial Nova" w:cs="Times New Roman"/>
        </w:rPr>
        <w:t>Spring 2019</w:t>
      </w:r>
    </w:p>
    <w:p w14:paraId="785F168B" w14:textId="77777777" w:rsidR="00A71151" w:rsidRPr="000463F0" w:rsidRDefault="00A71151" w:rsidP="00A7115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This course surveys the major issues relevant to the application of biomarkers in epidemiological research, including the logistical hurdles in biospecimen collection and storage, assessments of biomarker quality, analytic issues, and the interpretation of quantitative estimates.</w:t>
      </w:r>
    </w:p>
    <w:p w14:paraId="72F0B82C" w14:textId="77777777" w:rsidR="00A71151" w:rsidRPr="000463F0" w:rsidRDefault="00A71151" w:rsidP="00A71151">
      <w:pPr>
        <w:spacing w:after="0" w:line="240" w:lineRule="auto"/>
        <w:ind w:left="720"/>
        <w:rPr>
          <w:rFonts w:ascii="Arial Nova" w:eastAsia="Times New Roman" w:hAnsi="Arial Nova" w:cs="Times New Roman"/>
        </w:rPr>
      </w:pPr>
    </w:p>
    <w:p w14:paraId="17D65C8F" w14:textId="77777777" w:rsidR="00A71151" w:rsidRPr="000463F0" w:rsidRDefault="00A71151" w:rsidP="00A71151">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EPID 743. Genetic Epidemiology: Methods and Applications</w:t>
      </w:r>
    </w:p>
    <w:p w14:paraId="15A99512" w14:textId="77777777" w:rsidR="00A71151" w:rsidRPr="000463F0" w:rsidRDefault="00A71151" w:rsidP="00A7115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Instructor: Kari North</w:t>
      </w:r>
    </w:p>
    <w:p w14:paraId="25C89315" w14:textId="72B159E8" w:rsidR="00A71151" w:rsidRPr="000463F0" w:rsidRDefault="00190393" w:rsidP="00A7115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 offered Fall 2024</w:t>
      </w:r>
    </w:p>
    <w:p w14:paraId="1ABF414E" w14:textId="77777777" w:rsidR="00A71151" w:rsidRPr="000463F0" w:rsidRDefault="00A71151" w:rsidP="00A7115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Concepts and methods of genetic epidemiology relevant to study of complex human diseases, including segregation analysis, linkage analysis, and gene-environment interaction. Includes whole genome approaches, as well as non-human systems.</w:t>
      </w:r>
    </w:p>
    <w:p w14:paraId="36391B6A" w14:textId="0F7D7BAB" w:rsidR="00A71151" w:rsidRPr="000463F0" w:rsidRDefault="00497729" w:rsidP="00497729">
      <w:pPr>
        <w:spacing w:after="0" w:line="240" w:lineRule="auto"/>
        <w:ind w:left="720"/>
        <w:rPr>
          <w:rFonts w:ascii="Arial Nova" w:eastAsia="Times New Roman" w:hAnsi="Arial Nova" w:cs="Times New Roman"/>
        </w:rPr>
      </w:pPr>
      <w:r w:rsidRPr="000463F0">
        <w:rPr>
          <w:rFonts w:ascii="Arial Nova" w:eastAsia="Times New Roman" w:hAnsi="Arial Nova" w:cs="Times New Roman"/>
        </w:rPr>
        <w:t>Requisites:</w:t>
      </w:r>
      <w:r w:rsidRPr="000463F0">
        <w:rPr>
          <w:rFonts w:ascii="Arial Nova" w:eastAsia="Times New Roman" w:hAnsi="Arial Nova" w:cs="Times New Roman"/>
          <w:b/>
          <w:bCs/>
        </w:rPr>
        <w:t> </w:t>
      </w:r>
      <w:r w:rsidRPr="000463F0">
        <w:rPr>
          <w:rFonts w:ascii="Arial Nova" w:eastAsia="Times New Roman" w:hAnsi="Arial Nova" w:cs="Times New Roman"/>
        </w:rPr>
        <w:t>Prerequisites, BIOS 545 and </w:t>
      </w:r>
      <w:hyperlink r:id="rId42" w:tooltip="EPID 715" w:history="1">
        <w:r w:rsidRPr="000463F0">
          <w:rPr>
            <w:rStyle w:val="Hyperlink"/>
            <w:rFonts w:ascii="Arial Nova" w:eastAsia="Times New Roman" w:hAnsi="Arial Nova" w:cs="Times New Roman"/>
          </w:rPr>
          <w:t>EPID 715</w:t>
        </w:r>
      </w:hyperlink>
      <w:r w:rsidRPr="000463F0">
        <w:rPr>
          <w:rFonts w:ascii="Arial Nova" w:eastAsia="Times New Roman" w:hAnsi="Arial Nova" w:cs="Times New Roman"/>
        </w:rPr>
        <w:t>; permission of the instructor for students lacking the prerequisites.</w:t>
      </w:r>
    </w:p>
    <w:p w14:paraId="39634884" w14:textId="77777777" w:rsidR="00497729" w:rsidRPr="000463F0" w:rsidRDefault="00497729" w:rsidP="00497729">
      <w:pPr>
        <w:spacing w:after="0" w:line="240" w:lineRule="auto"/>
        <w:ind w:left="720"/>
        <w:rPr>
          <w:rFonts w:ascii="Arial Nova" w:eastAsia="Times New Roman" w:hAnsi="Arial Nova" w:cs="Times New Roman"/>
        </w:rPr>
      </w:pPr>
    </w:p>
    <w:p w14:paraId="3EB4C8DB" w14:textId="3845A946" w:rsidR="0057306B" w:rsidRPr="000463F0" w:rsidRDefault="00A71151" w:rsidP="0057306B">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 xml:space="preserve">EPID 754: </w:t>
      </w:r>
      <w:r w:rsidR="0057306B" w:rsidRPr="000463F0">
        <w:rPr>
          <w:rFonts w:ascii="Arial Nova" w:eastAsia="Times New Roman" w:hAnsi="Arial Nova" w:cs="Times New Roman"/>
          <w:b/>
          <w:bCs/>
        </w:rPr>
        <w:t>Advanced Methods in Infectious Disease Epidemiology</w:t>
      </w:r>
      <w:r w:rsidR="0057306B" w:rsidRPr="000463F0">
        <w:rPr>
          <w:rFonts w:ascii="Arial Nova" w:eastAsia="Times New Roman" w:hAnsi="Arial Nova" w:cs="Times New Roman"/>
          <w:b/>
          <w:bCs/>
        </w:rPr>
        <w:t xml:space="preserve"> (</w:t>
      </w:r>
      <w:commentRangeStart w:id="6"/>
      <w:r w:rsidR="0057306B" w:rsidRPr="000463F0">
        <w:rPr>
          <w:rFonts w:ascii="Arial Nova" w:eastAsia="Times New Roman" w:hAnsi="Arial Nova" w:cs="Times New Roman"/>
          <w:b/>
          <w:bCs/>
        </w:rPr>
        <w:t>3</w:t>
      </w:r>
      <w:commentRangeEnd w:id="6"/>
      <w:r w:rsidR="00661A84" w:rsidRPr="000463F0">
        <w:rPr>
          <w:rStyle w:val="CommentReference"/>
        </w:rPr>
        <w:commentReference w:id="6"/>
      </w:r>
      <w:r w:rsidR="0057306B" w:rsidRPr="000463F0">
        <w:rPr>
          <w:rFonts w:ascii="Arial Nova" w:eastAsia="Times New Roman" w:hAnsi="Arial Nova" w:cs="Times New Roman"/>
          <w:b/>
          <w:bCs/>
        </w:rPr>
        <w:t>)</w:t>
      </w:r>
      <w:r w:rsidR="0057306B" w:rsidRPr="000463F0">
        <w:rPr>
          <w:rFonts w:ascii="Arial Nova" w:eastAsia="Times New Roman" w:hAnsi="Arial Nova" w:cs="Times New Roman"/>
          <w:b/>
          <w:bCs/>
        </w:rPr>
        <w:t xml:space="preserve"> </w:t>
      </w:r>
    </w:p>
    <w:p w14:paraId="201FDB88" w14:textId="437924E8" w:rsidR="00661A84" w:rsidRPr="000463F0" w:rsidRDefault="00661A84" w:rsidP="0057306B">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Instructor: Unknown</w:t>
      </w:r>
    </w:p>
    <w:p w14:paraId="508657D3" w14:textId="3F880599" w:rsidR="00661A84" w:rsidRPr="000463F0" w:rsidRDefault="00661A84" w:rsidP="0057306B">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 Offered: Unknown</w:t>
      </w:r>
    </w:p>
    <w:p w14:paraId="2FA26B3A" w14:textId="4EF8213C" w:rsidR="0057306B" w:rsidRPr="000463F0" w:rsidRDefault="0057306B" w:rsidP="0057306B">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This course covers theories, concepts, study designs, and analytical methods of particular importance in studying infectious outcomes. Teaching methods include lectures, hands-on computer </w:t>
      </w:r>
      <w:proofErr w:type="spellStart"/>
      <w:r w:rsidRPr="000463F0">
        <w:rPr>
          <w:rFonts w:ascii="Arial Nova" w:eastAsia="Times New Roman" w:hAnsi="Arial Nova" w:cs="Times New Roman"/>
        </w:rPr>
        <w:t>practicals</w:t>
      </w:r>
      <w:proofErr w:type="spellEnd"/>
      <w:r w:rsidRPr="000463F0">
        <w:rPr>
          <w:rFonts w:ascii="Arial Nova" w:eastAsia="Times New Roman" w:hAnsi="Arial Nova" w:cs="Times New Roman"/>
        </w:rPr>
        <w:t>, article discussions, and written assignments.</w:t>
      </w:r>
    </w:p>
    <w:p w14:paraId="2FE93D81" w14:textId="44F90FE0" w:rsidR="00A71151" w:rsidRPr="000463F0" w:rsidRDefault="0057306B" w:rsidP="00661A84">
      <w:pPr>
        <w:spacing w:after="0" w:line="240" w:lineRule="auto"/>
        <w:ind w:firstLine="720"/>
        <w:rPr>
          <w:rFonts w:ascii="Arial Nova" w:eastAsia="Times New Roman" w:hAnsi="Arial Nova" w:cs="Times New Roman"/>
        </w:rPr>
      </w:pPr>
      <w:r w:rsidRPr="000463F0">
        <w:rPr>
          <w:rFonts w:ascii="Arial Nova" w:eastAsia="Times New Roman" w:hAnsi="Arial Nova" w:cs="Times New Roman"/>
        </w:rPr>
        <w:lastRenderedPageBreak/>
        <w:t xml:space="preserve">Requisites: Prerequisites, EPID 715 and 716.  </w:t>
      </w:r>
      <w:r w:rsidR="00A71151" w:rsidRPr="000463F0">
        <w:rPr>
          <w:rFonts w:ascii="Arial Nova" w:eastAsia="Times New Roman" w:hAnsi="Arial Nova" w:cs="Times New Roman"/>
        </w:rPr>
        <w:tab/>
      </w:r>
    </w:p>
    <w:p w14:paraId="49EB5AC7" w14:textId="77777777" w:rsidR="0057306B" w:rsidRPr="000463F0" w:rsidRDefault="0057306B" w:rsidP="00A71151">
      <w:pPr>
        <w:spacing w:after="0" w:line="240" w:lineRule="auto"/>
        <w:rPr>
          <w:rFonts w:ascii="Arial Nova" w:eastAsia="Times New Roman" w:hAnsi="Arial Nova" w:cs="Times New Roman"/>
          <w:b/>
          <w:bCs/>
        </w:rPr>
      </w:pPr>
    </w:p>
    <w:p w14:paraId="21E95322" w14:textId="03D2D2BD" w:rsidR="00A71151" w:rsidRPr="000463F0" w:rsidRDefault="00A71151" w:rsidP="00A71151">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EPID 755. Introduction to Infectious Disease Epidemiology (3)</w:t>
      </w:r>
    </w:p>
    <w:p w14:paraId="0F270DF4" w14:textId="77777777" w:rsidR="00A71151" w:rsidRPr="000463F0" w:rsidRDefault="00A71151" w:rsidP="00A71151">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Kim Powers</w:t>
      </w:r>
    </w:p>
    <w:p w14:paraId="684F11DF" w14:textId="5E636AAF" w:rsidR="00A71151" w:rsidRPr="000463F0" w:rsidRDefault="00A71151" w:rsidP="00A71151">
      <w:pPr>
        <w:spacing w:after="0" w:line="240" w:lineRule="auto"/>
        <w:rPr>
          <w:rFonts w:ascii="Arial Nova" w:eastAsia="Times New Roman" w:hAnsi="Arial Nova" w:cs="Times New Roman"/>
        </w:rPr>
      </w:pPr>
      <w:r w:rsidRPr="000463F0">
        <w:rPr>
          <w:rFonts w:ascii="Arial Nova" w:eastAsia="Times New Roman" w:hAnsi="Arial Nova" w:cs="Times New Roman"/>
        </w:rPr>
        <w:tab/>
        <w:t>To be offered Spring 202</w:t>
      </w:r>
      <w:r w:rsidR="00286ED6" w:rsidRPr="000463F0">
        <w:rPr>
          <w:rFonts w:ascii="Arial Nova" w:eastAsia="Times New Roman" w:hAnsi="Arial Nova" w:cs="Times New Roman"/>
        </w:rPr>
        <w:t>5</w:t>
      </w:r>
    </w:p>
    <w:p w14:paraId="072665D5" w14:textId="7B3FDDF3" w:rsidR="00A71151" w:rsidRPr="000463F0" w:rsidRDefault="00A80E82" w:rsidP="008F1DD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Permission required for non-majors. This course will cover concepts, theory, study designs, and analytical methods of particular importance in infectious disease epidemiology. Most topics will be introduced with a didactic lecture and readings, followed by an in-class exercise, discussion, or computer practical applying relevant theories, concepts, and methods to specific questions in infectious disease epidemiology.</w:t>
      </w:r>
    </w:p>
    <w:p w14:paraId="0EAD0C6C" w14:textId="77777777" w:rsidR="00A80E82" w:rsidRPr="000463F0" w:rsidRDefault="00A80E82" w:rsidP="008F1DDF">
      <w:pPr>
        <w:spacing w:after="0" w:line="240" w:lineRule="auto"/>
        <w:ind w:left="720"/>
        <w:rPr>
          <w:rFonts w:ascii="Arial Nova" w:eastAsia="Times New Roman" w:hAnsi="Arial Nova" w:cs="Times New Roman"/>
        </w:rPr>
      </w:pPr>
    </w:p>
    <w:p w14:paraId="2B41AA08" w14:textId="1B8F400D" w:rsidR="00A71151" w:rsidRPr="000463F0" w:rsidRDefault="00A71151" w:rsidP="00A71151">
      <w:pPr>
        <w:spacing w:after="0" w:line="240" w:lineRule="auto"/>
        <w:rPr>
          <w:rFonts w:ascii="Arial Nova" w:eastAsia="Times New Roman" w:hAnsi="Arial Nova" w:cs="Times New Roman"/>
          <w:b/>
          <w:bCs/>
        </w:rPr>
      </w:pPr>
      <w:commentRangeStart w:id="7"/>
      <w:r w:rsidRPr="000463F0">
        <w:rPr>
          <w:rFonts w:ascii="Arial Nova" w:eastAsia="Times New Roman" w:hAnsi="Arial Nova" w:cs="Times New Roman"/>
          <w:b/>
          <w:bCs/>
        </w:rPr>
        <w:t>EPID 757</w:t>
      </w:r>
      <w:commentRangeEnd w:id="7"/>
      <w:r w:rsidR="007D4600" w:rsidRPr="000463F0">
        <w:rPr>
          <w:rStyle w:val="CommentReference"/>
        </w:rPr>
        <w:commentReference w:id="7"/>
      </w:r>
      <w:r w:rsidRPr="000463F0">
        <w:rPr>
          <w:rFonts w:ascii="Arial Nova" w:eastAsia="Times New Roman" w:hAnsi="Arial Nova" w:cs="Times New Roman"/>
          <w:b/>
          <w:bCs/>
        </w:rPr>
        <w:t xml:space="preserve">. </w:t>
      </w:r>
      <w:r w:rsidR="007D4600" w:rsidRPr="000463F0">
        <w:rPr>
          <w:rFonts w:ascii="Arial Nova" w:eastAsia="Times New Roman" w:hAnsi="Arial Nova" w:cs="Times New Roman"/>
          <w:b/>
          <w:bCs/>
        </w:rPr>
        <w:t>Problem Solving Seminar in Advanced Infectious Disease Epidemiology. </w:t>
      </w:r>
      <w:r w:rsidRPr="000463F0">
        <w:rPr>
          <w:rFonts w:ascii="Arial Nova" w:eastAsia="Times New Roman" w:hAnsi="Arial Nova" w:cs="Times New Roman"/>
          <w:b/>
          <w:bCs/>
        </w:rPr>
        <w:t>(3)</w:t>
      </w:r>
    </w:p>
    <w:p w14:paraId="1124CFCC" w14:textId="24AD9F20" w:rsidR="00A71151" w:rsidRPr="000463F0" w:rsidRDefault="00A71151" w:rsidP="00A71151">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w:t>
      </w:r>
      <w:r w:rsidR="00EB10F5" w:rsidRPr="000463F0">
        <w:rPr>
          <w:rFonts w:ascii="Arial Nova" w:eastAsia="Times New Roman" w:hAnsi="Arial Nova" w:cs="Times New Roman"/>
        </w:rPr>
        <w:t>s: DiPrete\Lessler\</w:t>
      </w:r>
      <w:proofErr w:type="spellStart"/>
      <w:r w:rsidR="00EB10F5" w:rsidRPr="000463F0">
        <w:rPr>
          <w:rFonts w:ascii="Arial Nova" w:eastAsia="Times New Roman" w:hAnsi="Arial Nova" w:cs="Times New Roman"/>
        </w:rPr>
        <w:t>Levintow</w:t>
      </w:r>
      <w:proofErr w:type="spellEnd"/>
    </w:p>
    <w:p w14:paraId="4C44853F" w14:textId="4CA7989D" w:rsidR="00A71151" w:rsidRPr="000463F0" w:rsidRDefault="00EB10F5" w:rsidP="00A7115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To be offered Spring 2025</w:t>
      </w:r>
    </w:p>
    <w:p w14:paraId="045ED5AE" w14:textId="10153EA2" w:rsidR="00972F8F" w:rsidRPr="000463F0" w:rsidRDefault="00D2017F" w:rsidP="00D2017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In this seminar, we will explore how a combination of the biological understanding of disease processes and advanced methods in infectious disease analytics are essential to understanding critical problems in infectious disease, including the interpretation of surveillance data, the design of control measures and projecting the course of epidemics. We will take </w:t>
      </w:r>
      <w:proofErr w:type="gramStart"/>
      <w:r w:rsidRPr="000463F0">
        <w:rPr>
          <w:rFonts w:ascii="Arial Nova" w:eastAsia="Times New Roman" w:hAnsi="Arial Nova" w:cs="Times New Roman"/>
        </w:rPr>
        <w:t>a ''</w:t>
      </w:r>
      <w:proofErr w:type="gramEnd"/>
      <w:r w:rsidRPr="000463F0">
        <w:rPr>
          <w:rFonts w:ascii="Arial Nova" w:eastAsia="Times New Roman" w:hAnsi="Arial Nova" w:cs="Times New Roman"/>
        </w:rPr>
        <w:t>problem based'' approach to learning about these issues, with a focus on a rotating set of disease systems. Restricted to Epidemiology PhD students, though others may be admitted with permission of the instructors.</w:t>
      </w:r>
    </w:p>
    <w:p w14:paraId="30719446" w14:textId="1DF3957B" w:rsidR="00D2017F" w:rsidRPr="000463F0" w:rsidRDefault="00D2017F" w:rsidP="00D2017F">
      <w:pPr>
        <w:spacing w:after="0" w:line="240" w:lineRule="auto"/>
        <w:ind w:left="720"/>
        <w:rPr>
          <w:rFonts w:ascii="Arial Nova" w:eastAsia="Times New Roman" w:hAnsi="Arial Nova" w:cs="Times New Roman"/>
          <w:b/>
          <w:bCs/>
        </w:rPr>
      </w:pPr>
      <w:r w:rsidRPr="000463F0">
        <w:rPr>
          <w:rFonts w:ascii="Arial Nova" w:eastAsia="Times New Roman" w:hAnsi="Arial Nova" w:cs="Times New Roman"/>
        </w:rPr>
        <w:t>Requisites: Prerequisites, EPID 751, </w:t>
      </w:r>
      <w:hyperlink r:id="rId43" w:tooltip="EPID 755" w:history="1">
        <w:r w:rsidRPr="000463F0">
          <w:rPr>
            <w:rStyle w:val="Hyperlink"/>
            <w:rFonts w:ascii="Arial Nova" w:eastAsia="Times New Roman" w:hAnsi="Arial Nova" w:cs="Times New Roman"/>
          </w:rPr>
          <w:t>755</w:t>
        </w:r>
      </w:hyperlink>
      <w:r w:rsidRPr="000463F0">
        <w:rPr>
          <w:rFonts w:ascii="Arial Nova" w:eastAsia="Times New Roman" w:hAnsi="Arial Nova" w:cs="Times New Roman"/>
        </w:rPr>
        <w:t>, and </w:t>
      </w:r>
      <w:hyperlink r:id="rId44" w:tooltip="EPID 799A" w:history="1">
        <w:r w:rsidRPr="000463F0">
          <w:rPr>
            <w:rStyle w:val="Hyperlink"/>
            <w:rFonts w:ascii="Arial Nova" w:eastAsia="Times New Roman" w:hAnsi="Arial Nova" w:cs="Times New Roman"/>
          </w:rPr>
          <w:t>799A</w:t>
        </w:r>
      </w:hyperlink>
      <w:r w:rsidRPr="000463F0">
        <w:rPr>
          <w:rFonts w:ascii="Arial Nova" w:eastAsia="Times New Roman" w:hAnsi="Arial Nova" w:cs="Times New Roman"/>
          <w:b/>
          <w:bCs/>
        </w:rPr>
        <w:t>.</w:t>
      </w:r>
    </w:p>
    <w:p w14:paraId="21A6785D" w14:textId="77777777" w:rsidR="00D2017F" w:rsidRPr="000463F0" w:rsidRDefault="00D2017F" w:rsidP="00D2017F">
      <w:pPr>
        <w:spacing w:after="0" w:line="240" w:lineRule="auto"/>
        <w:ind w:left="720"/>
        <w:rPr>
          <w:rFonts w:ascii="Arial Nova" w:eastAsia="Times New Roman" w:hAnsi="Arial Nova" w:cs="Times New Roman"/>
          <w:b/>
          <w:bCs/>
        </w:rPr>
      </w:pPr>
    </w:p>
    <w:p w14:paraId="7291C361" w14:textId="3BAA1E3C" w:rsidR="001F6C80" w:rsidRPr="000463F0" w:rsidRDefault="001F6C80" w:rsidP="009811A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EPID 785. Environmental Epidemiology</w:t>
      </w:r>
      <w:r w:rsidR="008F1DDF" w:rsidRPr="000463F0">
        <w:rPr>
          <w:rFonts w:ascii="Arial Nova" w:eastAsia="Times New Roman" w:hAnsi="Arial Nova" w:cs="Times New Roman"/>
          <w:b/>
          <w:bCs/>
        </w:rPr>
        <w:t xml:space="preserve"> (3)</w:t>
      </w:r>
    </w:p>
    <w:p w14:paraId="2C614BCC" w14:textId="29B98B47" w:rsidR="008F1DDF" w:rsidRPr="000463F0" w:rsidRDefault="008F1DDF" w:rsidP="009811AC">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Lawrence Engel</w:t>
      </w:r>
    </w:p>
    <w:p w14:paraId="4E20DA8A" w14:textId="3B1AD4FF" w:rsidR="008F1DDF" w:rsidRPr="000463F0" w:rsidRDefault="008F1DDF" w:rsidP="009811AC">
      <w:pPr>
        <w:spacing w:after="0" w:line="240" w:lineRule="auto"/>
        <w:rPr>
          <w:rFonts w:ascii="Arial Nova" w:eastAsia="Times New Roman" w:hAnsi="Arial Nova" w:cs="Times New Roman"/>
        </w:rPr>
      </w:pPr>
      <w:r w:rsidRPr="000463F0">
        <w:rPr>
          <w:rFonts w:ascii="Arial Nova" w:eastAsia="Times New Roman" w:hAnsi="Arial Nova" w:cs="Times New Roman"/>
        </w:rPr>
        <w:tab/>
        <w:t>Last offered</w:t>
      </w:r>
      <w:r w:rsidR="007326C6" w:rsidRPr="000463F0">
        <w:rPr>
          <w:rFonts w:ascii="Arial Nova" w:eastAsia="Times New Roman" w:hAnsi="Arial Nova" w:cs="Times New Roman"/>
        </w:rPr>
        <w:t xml:space="preserve"> Spring 2024</w:t>
      </w:r>
    </w:p>
    <w:p w14:paraId="2BEF1CC0" w14:textId="77777777" w:rsidR="00D43DE9" w:rsidRPr="000463F0" w:rsidRDefault="008F1DDF" w:rsidP="00D43DE9">
      <w:pPr>
        <w:spacing w:after="0" w:line="240" w:lineRule="auto"/>
        <w:ind w:left="720"/>
        <w:rPr>
          <w:rFonts w:ascii="Arial Nova" w:eastAsia="Times New Roman" w:hAnsi="Arial Nova" w:cs="Times New Roman"/>
        </w:rPr>
      </w:pPr>
      <w:r w:rsidRPr="000463F0">
        <w:rPr>
          <w:rFonts w:ascii="Arial Nova" w:eastAsia="Times New Roman" w:hAnsi="Arial Nova" w:cs="Times New Roman"/>
        </w:rPr>
        <w:t>Epidemiologic ideas and methods applied to evaluation and control of human health consequences of environmental hazards. Pollution of environmental media and global change are considered from a human-ecological perspective, with local and international examples.</w:t>
      </w:r>
      <w:r w:rsidR="00D43DE9" w:rsidRPr="000463F0">
        <w:rPr>
          <w:rFonts w:ascii="Arial Nova" w:eastAsia="Times New Roman" w:hAnsi="Arial Nova" w:cs="Times New Roman"/>
        </w:rPr>
        <w:t xml:space="preserve"> </w:t>
      </w:r>
      <w:r w:rsidR="00D43DE9" w:rsidRPr="000463F0">
        <w:rPr>
          <w:rFonts w:ascii="Arial Nova" w:eastAsia="Times New Roman" w:hAnsi="Arial Nova" w:cs="Times New Roman"/>
        </w:rPr>
        <w:t>Three lecture hours per week.</w:t>
      </w:r>
    </w:p>
    <w:p w14:paraId="0C8DE7D9" w14:textId="77777777" w:rsidR="00D43DE9" w:rsidRPr="00D43DE9" w:rsidRDefault="00D43DE9" w:rsidP="00D43DE9">
      <w:pPr>
        <w:spacing w:after="0" w:line="240" w:lineRule="auto"/>
        <w:ind w:left="720"/>
        <w:rPr>
          <w:rFonts w:ascii="Arial Nova" w:eastAsia="Times New Roman" w:hAnsi="Arial Nova" w:cs="Times New Roman"/>
        </w:rPr>
      </w:pPr>
      <w:r w:rsidRPr="00D43DE9">
        <w:rPr>
          <w:rFonts w:ascii="Arial Nova" w:eastAsia="Times New Roman" w:hAnsi="Arial Nova" w:cs="Times New Roman"/>
        </w:rPr>
        <w:t>Requisites:</w:t>
      </w:r>
      <w:r w:rsidRPr="00D43DE9">
        <w:rPr>
          <w:rFonts w:ascii="Arial Nova" w:eastAsia="Times New Roman" w:hAnsi="Arial Nova" w:cs="Times New Roman"/>
          <w:b/>
          <w:bCs/>
        </w:rPr>
        <w:t> </w:t>
      </w:r>
      <w:r w:rsidRPr="00D43DE9">
        <w:rPr>
          <w:rFonts w:ascii="Arial Nova" w:eastAsia="Times New Roman" w:hAnsi="Arial Nova" w:cs="Times New Roman"/>
        </w:rPr>
        <w:t>Prerequisites, </w:t>
      </w:r>
      <w:hyperlink r:id="rId45" w:tooltip="EPID 710" w:history="1">
        <w:r w:rsidRPr="00D43DE9">
          <w:rPr>
            <w:rStyle w:val="Hyperlink"/>
            <w:rFonts w:ascii="Arial Nova" w:eastAsia="Times New Roman" w:hAnsi="Arial Nova" w:cs="Times New Roman"/>
          </w:rPr>
          <w:t>EPID 710</w:t>
        </w:r>
      </w:hyperlink>
      <w:r w:rsidRPr="00D43DE9">
        <w:rPr>
          <w:rFonts w:ascii="Arial Nova" w:eastAsia="Times New Roman" w:hAnsi="Arial Nova" w:cs="Times New Roman"/>
        </w:rPr>
        <w:t> and </w:t>
      </w:r>
      <w:hyperlink r:id="rId46" w:tooltip="BIOS 600" w:history="1">
        <w:r w:rsidRPr="00D43DE9">
          <w:rPr>
            <w:rStyle w:val="Hyperlink"/>
            <w:rFonts w:ascii="Arial Nova" w:eastAsia="Times New Roman" w:hAnsi="Arial Nova" w:cs="Times New Roman"/>
          </w:rPr>
          <w:t>BIOS 600</w:t>
        </w:r>
      </w:hyperlink>
      <w:r w:rsidRPr="00D43DE9">
        <w:rPr>
          <w:rFonts w:ascii="Arial Nova" w:eastAsia="Times New Roman" w:hAnsi="Arial Nova" w:cs="Times New Roman"/>
        </w:rPr>
        <w:t>.  </w:t>
      </w:r>
    </w:p>
    <w:p w14:paraId="29C98EB2" w14:textId="77777777" w:rsidR="001F6C80" w:rsidRPr="000463F0" w:rsidRDefault="001F6C80" w:rsidP="009811AC">
      <w:pPr>
        <w:spacing w:after="0" w:line="240" w:lineRule="auto"/>
        <w:rPr>
          <w:rFonts w:ascii="Arial Nova" w:eastAsia="Times New Roman" w:hAnsi="Arial Nova" w:cs="Times New Roman"/>
          <w:b/>
          <w:bCs/>
        </w:rPr>
      </w:pPr>
    </w:p>
    <w:p w14:paraId="5C88015A" w14:textId="0381E8B8" w:rsidR="009811AC" w:rsidRPr="000463F0" w:rsidRDefault="009811AC" w:rsidP="009811A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EPID 826. Introduction to Social Epidemiology (2)</w:t>
      </w:r>
    </w:p>
    <w:p w14:paraId="68A8B03C" w14:textId="0A98E8C2" w:rsidR="009811AC" w:rsidRPr="000463F0" w:rsidRDefault="009811AC" w:rsidP="009811AC">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 xml:space="preserve">Instructor: </w:t>
      </w:r>
      <w:r w:rsidR="00FC619E" w:rsidRPr="000463F0">
        <w:rPr>
          <w:rFonts w:ascii="Arial Nova" w:eastAsia="Times New Roman" w:hAnsi="Arial Nova" w:cs="Times New Roman"/>
        </w:rPr>
        <w:t>Joanna “</w:t>
      </w:r>
      <w:r w:rsidRPr="000463F0">
        <w:rPr>
          <w:rFonts w:ascii="Arial Nova" w:eastAsia="Times New Roman" w:hAnsi="Arial Nova" w:cs="Times New Roman"/>
        </w:rPr>
        <w:t>Asia</w:t>
      </w:r>
      <w:r w:rsidR="00FC619E" w:rsidRPr="000463F0">
        <w:rPr>
          <w:rFonts w:ascii="Arial Nova" w:eastAsia="Times New Roman" w:hAnsi="Arial Nova" w:cs="Times New Roman"/>
        </w:rPr>
        <w:t>”</w:t>
      </w:r>
      <w:r w:rsidRPr="000463F0">
        <w:rPr>
          <w:rFonts w:ascii="Arial Nova" w:eastAsia="Times New Roman" w:hAnsi="Arial Nova" w:cs="Times New Roman"/>
        </w:rPr>
        <w:t xml:space="preserve"> </w:t>
      </w:r>
      <w:proofErr w:type="spellStart"/>
      <w:r w:rsidRPr="000463F0">
        <w:rPr>
          <w:rFonts w:ascii="Arial Nova" w:eastAsia="Times New Roman" w:hAnsi="Arial Nova" w:cs="Times New Roman"/>
        </w:rPr>
        <w:t>Maselko</w:t>
      </w:r>
      <w:proofErr w:type="spellEnd"/>
    </w:p>
    <w:p w14:paraId="2A7DE622" w14:textId="2E1A0F8B" w:rsidR="009811AC" w:rsidRPr="000463F0" w:rsidRDefault="00721195" w:rsidP="009811A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To be offered Spring </w:t>
      </w:r>
      <w:r w:rsidR="00FC619E" w:rsidRPr="000463F0">
        <w:rPr>
          <w:rFonts w:ascii="Arial Nova" w:eastAsia="Times New Roman" w:hAnsi="Arial Nova" w:cs="Times New Roman"/>
        </w:rPr>
        <w:t>2025</w:t>
      </w:r>
    </w:p>
    <w:p w14:paraId="3AF27540" w14:textId="77777777" w:rsidR="009811AC" w:rsidRPr="000463F0" w:rsidRDefault="009811AC" w:rsidP="009811A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This course provides an overview of key concepts, methods and findings in research on social determinants of population health. Classes will consist of a didactic presentation followed by in-class group work modules and large group summary discussion. </w:t>
      </w:r>
    </w:p>
    <w:p w14:paraId="67B647E0" w14:textId="77777777" w:rsidR="00B313F4" w:rsidRPr="00B313F4" w:rsidRDefault="00B313F4" w:rsidP="00B313F4">
      <w:pPr>
        <w:spacing w:after="0" w:line="240" w:lineRule="auto"/>
        <w:ind w:left="720"/>
        <w:rPr>
          <w:rFonts w:ascii="Arial Nova" w:eastAsia="Times New Roman" w:hAnsi="Arial Nova" w:cs="Times New Roman"/>
        </w:rPr>
      </w:pPr>
      <w:r w:rsidRPr="00B313F4">
        <w:rPr>
          <w:rFonts w:ascii="Arial Nova" w:eastAsia="Times New Roman" w:hAnsi="Arial Nova" w:cs="Times New Roman"/>
        </w:rPr>
        <w:t>Requisites:</w:t>
      </w:r>
      <w:r w:rsidRPr="00B313F4">
        <w:rPr>
          <w:rFonts w:ascii="Arial Nova" w:eastAsia="Times New Roman" w:hAnsi="Arial Nova" w:cs="Times New Roman"/>
          <w:b/>
          <w:bCs/>
        </w:rPr>
        <w:t> </w:t>
      </w:r>
      <w:r w:rsidRPr="00B313F4">
        <w:rPr>
          <w:rFonts w:ascii="Arial Nova" w:eastAsia="Times New Roman" w:hAnsi="Arial Nova" w:cs="Times New Roman"/>
        </w:rPr>
        <w:t>Pre- or corequisite, </w:t>
      </w:r>
      <w:hyperlink r:id="rId47" w:tooltip="EPID 600" w:history="1">
        <w:r w:rsidRPr="00B313F4">
          <w:rPr>
            <w:rStyle w:val="Hyperlink"/>
            <w:rFonts w:ascii="Arial Nova" w:eastAsia="Times New Roman" w:hAnsi="Arial Nova" w:cs="Times New Roman"/>
          </w:rPr>
          <w:t>EPID 600</w:t>
        </w:r>
      </w:hyperlink>
      <w:r w:rsidRPr="00B313F4">
        <w:rPr>
          <w:rFonts w:ascii="Arial Nova" w:eastAsia="Times New Roman" w:hAnsi="Arial Nova" w:cs="Times New Roman"/>
        </w:rPr>
        <w:t>.  </w:t>
      </w:r>
    </w:p>
    <w:p w14:paraId="0288FC5C" w14:textId="77777777" w:rsidR="009811AC" w:rsidRPr="000463F0" w:rsidRDefault="009811AC" w:rsidP="009811AC">
      <w:pPr>
        <w:spacing w:after="0" w:line="240" w:lineRule="auto"/>
        <w:ind w:left="720"/>
        <w:rPr>
          <w:rFonts w:ascii="Arial Nova" w:eastAsia="Times New Roman" w:hAnsi="Arial Nova" w:cs="Times New Roman"/>
        </w:rPr>
      </w:pPr>
    </w:p>
    <w:p w14:paraId="5C45FC4F" w14:textId="77777777" w:rsidR="009811AC" w:rsidRPr="000463F0" w:rsidRDefault="009811AC" w:rsidP="009811A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EPID 827. Social Epidemiology: Analysis and Interpretation (2)</w:t>
      </w:r>
    </w:p>
    <w:p w14:paraId="03ED46F6" w14:textId="7B9AA9A3" w:rsidR="009811AC" w:rsidRPr="000463F0" w:rsidRDefault="009811AC" w:rsidP="009811A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Instructor: </w:t>
      </w:r>
      <w:r w:rsidR="00721195" w:rsidRPr="000463F0">
        <w:rPr>
          <w:rFonts w:ascii="Arial Nova" w:eastAsia="Times New Roman" w:hAnsi="Arial Nova" w:cs="Times New Roman"/>
        </w:rPr>
        <w:t>TBD</w:t>
      </w:r>
    </w:p>
    <w:p w14:paraId="40C7F0D5" w14:textId="505C1C9A" w:rsidR="009811AC" w:rsidRPr="000463F0" w:rsidRDefault="009811AC" w:rsidP="009811A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 offered</w:t>
      </w:r>
      <w:r w:rsidR="00B41003" w:rsidRPr="000463F0">
        <w:rPr>
          <w:rFonts w:ascii="Arial Nova" w:eastAsia="Times New Roman" w:hAnsi="Arial Nova" w:cs="Times New Roman"/>
        </w:rPr>
        <w:t xml:space="preserve"> </w:t>
      </w:r>
      <w:r w:rsidRPr="000463F0">
        <w:rPr>
          <w:rFonts w:ascii="Arial Nova" w:eastAsia="Times New Roman" w:hAnsi="Arial Nova" w:cs="Times New Roman"/>
        </w:rPr>
        <w:t>Spring 2020</w:t>
      </w:r>
    </w:p>
    <w:p w14:paraId="189FBE5D" w14:textId="3D96C07B" w:rsidR="004042DB" w:rsidRPr="000463F0" w:rsidRDefault="004D2635" w:rsidP="00C1412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Approaches to social epidemiologic research, with a focus on study design and interpretation of analytic techniques common in social epidemiology. Topics include causal inference for socially patterned exposures, racial equity research, and place effects on health.</w:t>
      </w:r>
    </w:p>
    <w:p w14:paraId="6005312C" w14:textId="3F32DDDB" w:rsidR="004D2635" w:rsidRPr="000463F0" w:rsidRDefault="00010EE4" w:rsidP="00C1412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Requisites:</w:t>
      </w:r>
      <w:r w:rsidRPr="000463F0">
        <w:rPr>
          <w:rFonts w:ascii="Arial Nova" w:eastAsia="Times New Roman" w:hAnsi="Arial Nova" w:cs="Times New Roman"/>
          <w:b/>
          <w:bCs/>
        </w:rPr>
        <w:t> </w:t>
      </w:r>
      <w:r w:rsidRPr="000463F0">
        <w:rPr>
          <w:rFonts w:ascii="Arial Nova" w:eastAsia="Times New Roman" w:hAnsi="Arial Nova" w:cs="Times New Roman"/>
        </w:rPr>
        <w:t>Prerequisite, </w:t>
      </w:r>
      <w:hyperlink r:id="rId48" w:tooltip="EPID 710" w:history="1">
        <w:r w:rsidRPr="000463F0">
          <w:rPr>
            <w:rStyle w:val="Hyperlink"/>
            <w:rFonts w:ascii="Arial Nova" w:eastAsia="Times New Roman" w:hAnsi="Arial Nova" w:cs="Times New Roman"/>
          </w:rPr>
          <w:t>EPID 710</w:t>
        </w:r>
      </w:hyperlink>
      <w:r w:rsidRPr="000463F0">
        <w:rPr>
          <w:rFonts w:ascii="Arial Nova" w:eastAsia="Times New Roman" w:hAnsi="Arial Nova" w:cs="Times New Roman"/>
        </w:rPr>
        <w:t>; corequisite, </w:t>
      </w:r>
      <w:hyperlink r:id="rId49" w:tooltip="EPID 715" w:history="1">
        <w:r w:rsidRPr="000463F0">
          <w:rPr>
            <w:rStyle w:val="Hyperlink"/>
            <w:rFonts w:ascii="Arial Nova" w:eastAsia="Times New Roman" w:hAnsi="Arial Nova" w:cs="Times New Roman"/>
          </w:rPr>
          <w:t>EPID 715</w:t>
        </w:r>
      </w:hyperlink>
      <w:r w:rsidRPr="000463F0">
        <w:rPr>
          <w:rFonts w:ascii="Arial Nova" w:eastAsia="Times New Roman" w:hAnsi="Arial Nova" w:cs="Times New Roman"/>
        </w:rPr>
        <w:t> or </w:t>
      </w:r>
      <w:hyperlink r:id="rId50" w:tooltip="EPID 716" w:history="1">
        <w:r w:rsidRPr="000463F0">
          <w:rPr>
            <w:rStyle w:val="Hyperlink"/>
            <w:rFonts w:ascii="Arial Nova" w:eastAsia="Times New Roman" w:hAnsi="Arial Nova" w:cs="Times New Roman"/>
          </w:rPr>
          <w:t>716</w:t>
        </w:r>
      </w:hyperlink>
      <w:r w:rsidRPr="000463F0">
        <w:rPr>
          <w:rFonts w:ascii="Arial Nova" w:eastAsia="Times New Roman" w:hAnsi="Arial Nova" w:cs="Times New Roman"/>
        </w:rPr>
        <w:t>. </w:t>
      </w:r>
    </w:p>
    <w:p w14:paraId="1F04A65E" w14:textId="77777777" w:rsidR="00010EE4" w:rsidRPr="000463F0" w:rsidRDefault="00010EE4" w:rsidP="00C14121">
      <w:pPr>
        <w:spacing w:after="0" w:line="240" w:lineRule="auto"/>
        <w:ind w:left="720"/>
        <w:rPr>
          <w:rFonts w:ascii="Arial Nova" w:eastAsia="Times New Roman" w:hAnsi="Arial Nova" w:cs="Times New Roman"/>
        </w:rPr>
      </w:pPr>
    </w:p>
    <w:p w14:paraId="718AFFC6" w14:textId="5188D683" w:rsidR="004042DB" w:rsidRPr="000463F0" w:rsidRDefault="004042DB" w:rsidP="004042DB">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EPID/MHCH 851: Reproductive and Perinatal Epidemiology</w:t>
      </w:r>
      <w:r w:rsidR="00AE37FB" w:rsidRPr="000463F0">
        <w:rPr>
          <w:rFonts w:ascii="Arial Nova" w:eastAsia="Times New Roman" w:hAnsi="Arial Nova" w:cs="Times New Roman"/>
          <w:b/>
          <w:bCs/>
        </w:rPr>
        <w:t xml:space="preserve"> (3)</w:t>
      </w:r>
    </w:p>
    <w:p w14:paraId="09D09D7B" w14:textId="61CFD88B" w:rsidR="004042DB" w:rsidRPr="000463F0" w:rsidRDefault="004042DB" w:rsidP="004042DB">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Varied</w:t>
      </w:r>
    </w:p>
    <w:p w14:paraId="658E09F1" w14:textId="5F03C950" w:rsidR="004042DB" w:rsidRPr="000463F0" w:rsidRDefault="00721195" w:rsidP="004042DB">
      <w:pPr>
        <w:spacing w:after="0" w:line="240" w:lineRule="auto"/>
        <w:rPr>
          <w:rFonts w:ascii="Arial Nova" w:eastAsia="Times New Roman" w:hAnsi="Arial Nova" w:cs="Times New Roman"/>
        </w:rPr>
      </w:pPr>
      <w:r w:rsidRPr="000463F0">
        <w:rPr>
          <w:rFonts w:ascii="Arial Nova" w:eastAsia="Times New Roman" w:hAnsi="Arial Nova" w:cs="Times New Roman"/>
        </w:rPr>
        <w:tab/>
      </w:r>
      <w:r w:rsidR="001700B7" w:rsidRPr="000463F0">
        <w:rPr>
          <w:rFonts w:ascii="Arial Nova" w:eastAsia="Times New Roman" w:hAnsi="Arial Nova" w:cs="Times New Roman"/>
        </w:rPr>
        <w:t>Last offered Fall 2024</w:t>
      </w:r>
    </w:p>
    <w:p w14:paraId="38E4E653" w14:textId="77777777" w:rsidR="000A131F" w:rsidRPr="000463F0" w:rsidRDefault="000A131F" w:rsidP="003C6AB5">
      <w:pPr>
        <w:spacing w:after="0" w:line="240" w:lineRule="auto"/>
        <w:ind w:left="720"/>
        <w:rPr>
          <w:rFonts w:ascii="Arial Nova" w:eastAsia="Times New Roman" w:hAnsi="Arial Nova" w:cs="Times New Roman"/>
        </w:rPr>
      </w:pPr>
      <w:r w:rsidRPr="000463F0">
        <w:rPr>
          <w:rFonts w:ascii="Arial Nova" w:eastAsia="Times New Roman" w:hAnsi="Arial Nova" w:cs="Times New Roman"/>
        </w:rPr>
        <w:lastRenderedPageBreak/>
        <w:t>Epidemiology of reproductive and perinatal health outcomes, including infertility, fetal loss, preterm birth, birthweight, congenital malformations, and infant mortality. Includes current knowledge regarding epidemiology of these outcomes and discussion of methodologic issues. Three lecture hours per week.</w:t>
      </w:r>
    </w:p>
    <w:p w14:paraId="1810925F" w14:textId="77777777" w:rsidR="000A131F" w:rsidRPr="000463F0" w:rsidRDefault="000A131F" w:rsidP="003C6AB5">
      <w:pPr>
        <w:spacing w:after="0" w:line="240" w:lineRule="auto"/>
        <w:ind w:left="720"/>
        <w:rPr>
          <w:rFonts w:ascii="Arial Nova" w:eastAsia="Times New Roman" w:hAnsi="Arial Nova" w:cs="Times New Roman"/>
        </w:rPr>
      </w:pPr>
      <w:r w:rsidRPr="000463F0">
        <w:rPr>
          <w:rFonts w:ascii="Arial Nova" w:eastAsia="Times New Roman" w:hAnsi="Arial Nova" w:cs="Times New Roman"/>
        </w:rPr>
        <w:t>Requisites:</w:t>
      </w:r>
      <w:r w:rsidRPr="000463F0">
        <w:rPr>
          <w:rFonts w:ascii="Arial Nova" w:eastAsia="Times New Roman" w:hAnsi="Arial Nova" w:cs="Times New Roman"/>
          <w:b/>
          <w:bCs/>
        </w:rPr>
        <w:t> </w:t>
      </w:r>
      <w:r w:rsidRPr="000463F0">
        <w:rPr>
          <w:rFonts w:ascii="Arial Nova" w:eastAsia="Times New Roman" w:hAnsi="Arial Nova" w:cs="Times New Roman"/>
        </w:rPr>
        <w:t>Prerequisite, </w:t>
      </w:r>
      <w:hyperlink r:id="rId51" w:tooltip="EPID 600" w:history="1">
        <w:r w:rsidRPr="000463F0">
          <w:rPr>
            <w:rStyle w:val="Hyperlink"/>
            <w:rFonts w:ascii="Arial Nova" w:eastAsia="Times New Roman" w:hAnsi="Arial Nova" w:cs="Times New Roman"/>
          </w:rPr>
          <w:t>EPID 600</w:t>
        </w:r>
      </w:hyperlink>
      <w:r w:rsidRPr="000463F0">
        <w:rPr>
          <w:rFonts w:ascii="Arial Nova" w:eastAsia="Times New Roman" w:hAnsi="Arial Nova" w:cs="Times New Roman"/>
        </w:rPr>
        <w:t> or </w:t>
      </w:r>
      <w:hyperlink r:id="rId52" w:tooltip="EPID 710" w:history="1">
        <w:r w:rsidRPr="000463F0">
          <w:rPr>
            <w:rStyle w:val="Hyperlink"/>
            <w:rFonts w:ascii="Arial Nova" w:eastAsia="Times New Roman" w:hAnsi="Arial Nova" w:cs="Times New Roman"/>
          </w:rPr>
          <w:t>EPID 710</w:t>
        </w:r>
      </w:hyperlink>
      <w:r w:rsidRPr="000463F0">
        <w:rPr>
          <w:rFonts w:ascii="Arial Nova" w:eastAsia="Times New Roman" w:hAnsi="Arial Nova" w:cs="Times New Roman"/>
        </w:rPr>
        <w:t> or </w:t>
      </w:r>
      <w:hyperlink r:id="rId53" w:tooltip="EPID 711" w:history="1">
        <w:r w:rsidRPr="000463F0">
          <w:rPr>
            <w:rStyle w:val="Hyperlink"/>
            <w:rFonts w:ascii="Arial Nova" w:eastAsia="Times New Roman" w:hAnsi="Arial Nova" w:cs="Times New Roman"/>
          </w:rPr>
          <w:t>EPID 711</w:t>
        </w:r>
      </w:hyperlink>
      <w:r w:rsidRPr="000463F0">
        <w:rPr>
          <w:rFonts w:ascii="Arial Nova" w:eastAsia="Times New Roman" w:hAnsi="Arial Nova" w:cs="Times New Roman"/>
        </w:rPr>
        <w:t> or </w:t>
      </w:r>
      <w:hyperlink r:id="rId54" w:tooltip="SPHG 712" w:history="1">
        <w:r w:rsidRPr="000463F0">
          <w:rPr>
            <w:rStyle w:val="Hyperlink"/>
            <w:rFonts w:ascii="Arial Nova" w:eastAsia="Times New Roman" w:hAnsi="Arial Nova" w:cs="Times New Roman"/>
          </w:rPr>
          <w:t>SPHG 712</w:t>
        </w:r>
      </w:hyperlink>
      <w:r w:rsidRPr="000463F0">
        <w:rPr>
          <w:rFonts w:ascii="Arial Nova" w:eastAsia="Times New Roman" w:hAnsi="Arial Nova" w:cs="Times New Roman"/>
        </w:rPr>
        <w:t>. </w:t>
      </w:r>
    </w:p>
    <w:p w14:paraId="24442004" w14:textId="6CF898F3" w:rsidR="00C14121" w:rsidRPr="000463F0" w:rsidRDefault="000A131F" w:rsidP="003C6AB5">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w:t>
      </w:r>
      <w:r w:rsidR="00C14121" w:rsidRPr="000463F0">
        <w:rPr>
          <w:rFonts w:ascii="Arial Nova" w:eastAsia="Times New Roman" w:hAnsi="Arial Nova" w:cs="Times New Roman"/>
        </w:rPr>
        <w:tab/>
      </w:r>
    </w:p>
    <w:p w14:paraId="5E24F889" w14:textId="5FAE8E4B" w:rsidR="00E23945" w:rsidRPr="000463F0" w:rsidRDefault="003D1DD1" w:rsidP="00E23945">
      <w:pPr>
        <w:spacing w:after="0" w:line="240" w:lineRule="auto"/>
        <w:rPr>
          <w:rFonts w:ascii="Arial Nova" w:eastAsia="Times New Roman" w:hAnsi="Arial Nova" w:cs="Times New Roman"/>
          <w:b/>
          <w:bCs/>
        </w:rPr>
      </w:pPr>
      <w:commentRangeStart w:id="8"/>
      <w:r w:rsidRPr="000463F0">
        <w:rPr>
          <w:rFonts w:ascii="Arial Nova" w:eastAsia="Times New Roman" w:hAnsi="Arial Nova" w:cs="Times New Roman"/>
          <w:b/>
          <w:bCs/>
        </w:rPr>
        <w:t>EPID 889</w:t>
      </w:r>
      <w:commentRangeEnd w:id="8"/>
      <w:r w:rsidR="000463F0">
        <w:rPr>
          <w:rStyle w:val="CommentReference"/>
        </w:rPr>
        <w:commentReference w:id="8"/>
      </w:r>
      <w:r w:rsidRPr="000463F0">
        <w:rPr>
          <w:rFonts w:ascii="Arial Nova" w:eastAsia="Times New Roman" w:hAnsi="Arial Nova" w:cs="Times New Roman"/>
          <w:b/>
          <w:bCs/>
        </w:rPr>
        <w:t xml:space="preserve">: </w:t>
      </w:r>
      <w:r w:rsidR="00E23945" w:rsidRPr="000463F0">
        <w:rPr>
          <w:rFonts w:ascii="Arial Nova" w:eastAsia="Times New Roman" w:hAnsi="Arial Nova" w:cs="Times New Roman"/>
          <w:b/>
          <w:bCs/>
        </w:rPr>
        <w:t>Topics in Epidemiology Seminar</w:t>
      </w:r>
      <w:r w:rsidR="00E23945" w:rsidRPr="000463F0">
        <w:rPr>
          <w:rFonts w:ascii="Arial Nova" w:eastAsia="Times New Roman" w:hAnsi="Arial Nova" w:cs="Times New Roman"/>
          <w:b/>
          <w:bCs/>
        </w:rPr>
        <w:t xml:space="preserve"> (</w:t>
      </w:r>
      <w:r w:rsidR="00E23945" w:rsidRPr="000463F0">
        <w:rPr>
          <w:rFonts w:ascii="Arial Nova" w:eastAsia="Times New Roman" w:hAnsi="Arial Nova" w:cs="Times New Roman"/>
          <w:b/>
          <w:bCs/>
        </w:rPr>
        <w:t>1</w:t>
      </w:r>
      <w:r w:rsidR="00E23945" w:rsidRPr="000463F0">
        <w:rPr>
          <w:rFonts w:ascii="Arial Nova" w:eastAsia="Times New Roman" w:hAnsi="Arial Nova" w:cs="Times New Roman"/>
          <w:b/>
          <w:bCs/>
        </w:rPr>
        <w:t>)</w:t>
      </w:r>
    </w:p>
    <w:p w14:paraId="12E8F942" w14:textId="4288BC0F" w:rsidR="003D1DD1" w:rsidRPr="000463F0" w:rsidRDefault="003D1DD1" w:rsidP="00E23945">
      <w:pPr>
        <w:spacing w:after="0" w:line="240" w:lineRule="auto"/>
        <w:ind w:firstLine="720"/>
        <w:rPr>
          <w:rFonts w:ascii="Arial Nova" w:eastAsia="Times New Roman" w:hAnsi="Arial Nova" w:cs="Times New Roman"/>
        </w:rPr>
      </w:pPr>
      <w:r w:rsidRPr="000463F0">
        <w:rPr>
          <w:rFonts w:ascii="Arial Nova" w:eastAsia="Times New Roman" w:hAnsi="Arial Nova" w:cs="Times New Roman"/>
        </w:rPr>
        <w:t xml:space="preserve">Instructor: </w:t>
      </w:r>
      <w:r w:rsidR="0099191D" w:rsidRPr="000463F0">
        <w:rPr>
          <w:rFonts w:ascii="Arial Nova" w:eastAsia="Times New Roman" w:hAnsi="Arial Nova" w:cs="Times New Roman"/>
        </w:rPr>
        <w:t>Graff/Highland</w:t>
      </w:r>
    </w:p>
    <w:p w14:paraId="54FC7CE4" w14:textId="0F640A09" w:rsidR="003D1DD1" w:rsidRPr="000463F0" w:rsidRDefault="00721195" w:rsidP="00436486">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To be offered </w:t>
      </w:r>
      <w:r w:rsidR="0099191D" w:rsidRPr="000463F0">
        <w:rPr>
          <w:rFonts w:ascii="Arial Nova" w:eastAsia="Times New Roman" w:hAnsi="Arial Nova" w:cs="Times New Roman"/>
        </w:rPr>
        <w:t>Spring 2025</w:t>
      </w:r>
      <w:r w:rsidR="009A03B5" w:rsidRPr="000463F0">
        <w:rPr>
          <w:rFonts w:ascii="Arial Nova" w:eastAsia="Times New Roman" w:hAnsi="Arial Nova" w:cs="Times New Roman"/>
        </w:rPr>
        <w:t xml:space="preserve"> (Remote only)</w:t>
      </w:r>
    </w:p>
    <w:p w14:paraId="4D8F268E" w14:textId="7164A518" w:rsidR="003D1DD1" w:rsidRPr="000463F0" w:rsidRDefault="009A03B5" w:rsidP="009A03B5">
      <w:pPr>
        <w:spacing w:after="0" w:line="240" w:lineRule="auto"/>
        <w:ind w:left="720"/>
        <w:rPr>
          <w:rFonts w:ascii="Arial Nova" w:eastAsia="Times New Roman" w:hAnsi="Arial Nova" w:cs="Times New Roman"/>
        </w:rPr>
      </w:pPr>
      <w:r w:rsidRPr="000463F0">
        <w:rPr>
          <w:rFonts w:ascii="Arial Nova" w:eastAsia="Times New Roman" w:hAnsi="Arial Nova" w:cs="Times New Roman"/>
        </w:rPr>
        <w:t>EPID majors only. Topics are chosen to reflect emerging issues in the field, as well as those that meet the interests of the students and faculty in the department.</w:t>
      </w:r>
    </w:p>
    <w:p w14:paraId="24195D83" w14:textId="77777777" w:rsidR="009A03B5" w:rsidRPr="000463F0" w:rsidRDefault="009A03B5" w:rsidP="009A03B5">
      <w:pPr>
        <w:spacing w:after="0" w:line="240" w:lineRule="auto"/>
        <w:ind w:left="720"/>
        <w:rPr>
          <w:rFonts w:ascii="Arial Nova" w:eastAsia="Times New Roman" w:hAnsi="Arial Nova" w:cs="Times New Roman"/>
        </w:rPr>
      </w:pPr>
    </w:p>
    <w:p w14:paraId="1D55386E" w14:textId="58E17110" w:rsidR="00216EDC" w:rsidRPr="000463F0" w:rsidRDefault="00216EDC" w:rsidP="00216EDC">
      <w:pPr>
        <w:spacing w:after="0" w:line="240" w:lineRule="auto"/>
        <w:rPr>
          <w:rFonts w:ascii="Arial Nova" w:eastAsia="Times New Roman" w:hAnsi="Arial Nova" w:cs="Times New Roman"/>
          <w:b/>
          <w:bCs/>
          <w:u w:val="single"/>
        </w:rPr>
      </w:pPr>
      <w:r w:rsidRPr="000463F0">
        <w:rPr>
          <w:rFonts w:ascii="Arial Nova" w:eastAsia="Times New Roman" w:hAnsi="Arial Nova" w:cs="Times New Roman"/>
          <w:b/>
          <w:bCs/>
          <w:u w:val="single"/>
        </w:rPr>
        <w:t>Department of Sociology</w:t>
      </w:r>
    </w:p>
    <w:p w14:paraId="69941160" w14:textId="4292C432" w:rsidR="00216EDC" w:rsidRPr="000463F0" w:rsidRDefault="00216EDC" w:rsidP="00216ED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SOCI 950. Society, Population, and Genomics</w:t>
      </w:r>
      <w:r w:rsidR="000F4948" w:rsidRPr="000463F0">
        <w:rPr>
          <w:rFonts w:ascii="Arial Nova" w:eastAsia="Times New Roman" w:hAnsi="Arial Nova" w:cs="Times New Roman"/>
          <w:b/>
          <w:bCs/>
        </w:rPr>
        <w:t xml:space="preserve"> (1)</w:t>
      </w:r>
    </w:p>
    <w:p w14:paraId="706B6F8E" w14:textId="77777777" w:rsidR="00216EDC" w:rsidRPr="000463F0" w:rsidRDefault="00216EDC" w:rsidP="00216ED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Instructor: Guang Guo</w:t>
      </w:r>
    </w:p>
    <w:p w14:paraId="64A39910" w14:textId="77777777" w:rsidR="00216EDC" w:rsidRPr="000463F0" w:rsidRDefault="00216EDC" w:rsidP="00216ED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 offered: Unknown</w:t>
      </w:r>
    </w:p>
    <w:p w14:paraId="7333EC07" w14:textId="77777777" w:rsidR="00216EDC" w:rsidRPr="000463F0" w:rsidRDefault="00216EDC" w:rsidP="00216ED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Topics include an introduction to biometrics (inferring genetic influences using genetically related individuals); an introduction to basic principles of molecular genetics; joint influences of social contexts and genetic heritage to human behaviors; history of human evolution and contemporary race/ethnicity; evolutionary psychology; sex, gender, and genetics; ethical, legal, and social issues in genetic studies; genetic testing; and epigenetics - the potential links between genes and environment.</w:t>
      </w:r>
    </w:p>
    <w:p w14:paraId="4C6569AE" w14:textId="77777777" w:rsidR="00216EDC" w:rsidRPr="000463F0" w:rsidRDefault="00216EDC" w:rsidP="003D1DD1">
      <w:pPr>
        <w:spacing w:after="0" w:line="240" w:lineRule="auto"/>
        <w:rPr>
          <w:rFonts w:ascii="Arial Nova" w:eastAsia="Times New Roman" w:hAnsi="Arial Nova" w:cs="Times New Roman"/>
          <w:b/>
          <w:bCs/>
          <w:u w:val="single"/>
        </w:rPr>
      </w:pPr>
    </w:p>
    <w:p w14:paraId="685C2314" w14:textId="0B47611E" w:rsidR="00216EDC" w:rsidRPr="000463F0" w:rsidRDefault="00216EDC" w:rsidP="003D1DD1">
      <w:pPr>
        <w:spacing w:after="0" w:line="240" w:lineRule="auto"/>
        <w:rPr>
          <w:rFonts w:ascii="Arial Nova" w:eastAsia="Times New Roman" w:hAnsi="Arial Nova" w:cs="Times New Roman"/>
          <w:b/>
          <w:bCs/>
          <w:u w:val="single"/>
        </w:rPr>
      </w:pPr>
      <w:r w:rsidRPr="000463F0">
        <w:rPr>
          <w:rFonts w:ascii="Arial Nova" w:eastAsia="Times New Roman" w:hAnsi="Arial Nova" w:cs="Times New Roman"/>
          <w:b/>
          <w:bCs/>
          <w:u w:val="single"/>
        </w:rPr>
        <w:t>Department of Nutrition</w:t>
      </w:r>
    </w:p>
    <w:p w14:paraId="6BD4A35C" w14:textId="58486D96" w:rsidR="003D1DD1" w:rsidRPr="000463F0" w:rsidRDefault="003D1DD1" w:rsidP="003D1DD1">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 xml:space="preserve">MHCH/NUTR 611. </w:t>
      </w:r>
      <w:r w:rsidR="004C1B34" w:rsidRPr="000463F0">
        <w:rPr>
          <w:rFonts w:ascii="Arial Nova" w:eastAsia="Times New Roman" w:hAnsi="Arial Nova" w:cs="Times New Roman"/>
          <w:b/>
          <w:bCs/>
        </w:rPr>
        <w:t>Food and Your Life Stages</w:t>
      </w:r>
      <w:r w:rsidR="000F4948" w:rsidRPr="000463F0">
        <w:rPr>
          <w:rFonts w:ascii="Arial Nova" w:eastAsia="Times New Roman" w:hAnsi="Arial Nova" w:cs="Times New Roman"/>
          <w:b/>
          <w:bCs/>
        </w:rPr>
        <w:t xml:space="preserve"> (3)</w:t>
      </w:r>
    </w:p>
    <w:p w14:paraId="3620628A" w14:textId="40F83839" w:rsidR="003D1DD1" w:rsidRPr="000463F0" w:rsidRDefault="003D1DD1" w:rsidP="003D1DD1">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Amanda Holliday, Heather Wasser, Kimberly Nezami</w:t>
      </w:r>
    </w:p>
    <w:p w14:paraId="15B10794" w14:textId="4259E86D" w:rsidR="003D1DD1" w:rsidRPr="000463F0" w:rsidRDefault="003D1DD1" w:rsidP="003D1DD1">
      <w:pPr>
        <w:spacing w:after="0" w:line="240" w:lineRule="auto"/>
        <w:rPr>
          <w:rFonts w:ascii="Arial Nova" w:eastAsia="Times New Roman" w:hAnsi="Arial Nova" w:cs="Times New Roman"/>
        </w:rPr>
      </w:pPr>
      <w:r w:rsidRPr="000463F0">
        <w:rPr>
          <w:rFonts w:ascii="Arial Nova" w:eastAsia="Times New Roman" w:hAnsi="Arial Nova" w:cs="Times New Roman"/>
        </w:rPr>
        <w:tab/>
      </w:r>
      <w:r w:rsidR="00024A33" w:rsidRPr="000463F0">
        <w:rPr>
          <w:rFonts w:ascii="Arial Nova" w:eastAsia="Times New Roman" w:hAnsi="Arial Nova" w:cs="Times New Roman"/>
        </w:rPr>
        <w:t>Last offered Fall 2024</w:t>
      </w:r>
    </w:p>
    <w:p w14:paraId="1FDFE159" w14:textId="2E31DF42" w:rsidR="003D1DD1" w:rsidRPr="000463F0" w:rsidRDefault="003D1DD1" w:rsidP="003D1DD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This course covers nutrition during the life cycle. Units include women during preconception, pregnancy, and lactation; infancy; childhood; adolescence; and older adults (65+). Nutrient and energy needs, assessment of nutritional status, and cultural and socioeconomic barriers are discussed for each phase.</w:t>
      </w:r>
    </w:p>
    <w:p w14:paraId="4A4EB14E" w14:textId="721BA5DC" w:rsidR="003D1DD1" w:rsidRPr="000463F0" w:rsidRDefault="003D1DD1" w:rsidP="003D1DD1">
      <w:pPr>
        <w:spacing w:after="0" w:line="240" w:lineRule="auto"/>
        <w:ind w:left="720"/>
        <w:rPr>
          <w:rFonts w:ascii="Arial Nova" w:eastAsia="Times New Roman" w:hAnsi="Arial Nova" w:cs="Times New Roman"/>
        </w:rPr>
      </w:pPr>
    </w:p>
    <w:p w14:paraId="29B6E288" w14:textId="7C6025F8" w:rsidR="003D1DD1" w:rsidRPr="000463F0" w:rsidRDefault="003D1DD1" w:rsidP="003D1DD1">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NUTR 812: Introduction to Obesity: From Cell to Society</w:t>
      </w:r>
      <w:r w:rsidR="00B71DCE" w:rsidRPr="000463F0">
        <w:rPr>
          <w:rFonts w:ascii="Arial Nova" w:eastAsia="Times New Roman" w:hAnsi="Arial Nova" w:cs="Times New Roman"/>
          <w:b/>
          <w:bCs/>
        </w:rPr>
        <w:t xml:space="preserve"> (3)</w:t>
      </w:r>
    </w:p>
    <w:p w14:paraId="428DB534" w14:textId="2AC48BD0" w:rsidR="003D1DD1" w:rsidRPr="000463F0" w:rsidRDefault="003D1DD1" w:rsidP="003D1DD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Instructor: </w:t>
      </w:r>
      <w:r w:rsidR="00A71151" w:rsidRPr="000463F0">
        <w:rPr>
          <w:rFonts w:ascii="Arial Nova" w:eastAsia="Times New Roman" w:hAnsi="Arial Nova" w:cs="Times New Roman"/>
        </w:rPr>
        <w:t>TBD</w:t>
      </w:r>
    </w:p>
    <w:p w14:paraId="14F3F4CF" w14:textId="1D2A2F29" w:rsidR="003D1DD1" w:rsidRPr="000463F0" w:rsidRDefault="00447C43" w:rsidP="003D1DD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 offered Spring 2020</w:t>
      </w:r>
    </w:p>
    <w:p w14:paraId="792BAA37" w14:textId="39ED144B" w:rsidR="004042DB" w:rsidRDefault="00CE3082" w:rsidP="003D1DD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Provides a broad survey of obesity research including measurement issues, biological, social and economic etiologies, health and economic consequences, and prevention and treatment of obesity.</w:t>
      </w:r>
    </w:p>
    <w:p w14:paraId="2BE2D538" w14:textId="77777777" w:rsidR="00727CC4" w:rsidRPr="00721195" w:rsidRDefault="00727CC4" w:rsidP="003D1DD1">
      <w:pPr>
        <w:spacing w:after="0" w:line="240" w:lineRule="auto"/>
        <w:rPr>
          <w:rFonts w:ascii="Arial Nova" w:eastAsia="Times New Roman" w:hAnsi="Arial Nova" w:cs="Times New Roman"/>
          <w:b/>
          <w:bCs/>
        </w:rPr>
      </w:pPr>
    </w:p>
    <w:p w14:paraId="17927734" w14:textId="68F3C8B9" w:rsidR="00436486" w:rsidRDefault="00436486" w:rsidP="00436486">
      <w:pPr>
        <w:spacing w:after="0" w:line="240" w:lineRule="auto"/>
        <w:ind w:left="720"/>
        <w:rPr>
          <w:rFonts w:ascii="Arial Nova" w:eastAsia="Times New Roman" w:hAnsi="Arial Nova" w:cs="Times New Roman"/>
        </w:rPr>
      </w:pPr>
    </w:p>
    <w:p w14:paraId="6B68624E" w14:textId="77777777" w:rsidR="00436486" w:rsidRPr="00436486" w:rsidRDefault="00436486" w:rsidP="00436486">
      <w:pPr>
        <w:spacing w:after="0" w:line="240" w:lineRule="auto"/>
        <w:ind w:left="720"/>
        <w:rPr>
          <w:rFonts w:ascii="Arial Nova" w:eastAsia="Times New Roman" w:hAnsi="Arial Nova" w:cs="Times New Roman"/>
        </w:rPr>
      </w:pPr>
    </w:p>
    <w:sectPr w:rsidR="00436486" w:rsidRPr="00436486" w:rsidSect="0085694F">
      <w:headerReference w:type="default" r:id="rId55"/>
      <w:footerReference w:type="default" r:id="rId56"/>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Swingler, Margaret Mary" w:date="2024-10-16T11:37:00Z" w:initials="MS">
    <w:p w14:paraId="0655C52B" w14:textId="77777777" w:rsidR="00A97069" w:rsidRDefault="00A97069" w:rsidP="00A97069">
      <w:pPr>
        <w:pStyle w:val="CommentText"/>
      </w:pPr>
      <w:r>
        <w:rPr>
          <w:rStyle w:val="CommentReference"/>
        </w:rPr>
        <w:annotationRef/>
      </w:r>
      <w:r>
        <w:t>Still in course catalog, but not taught recently</w:t>
      </w:r>
    </w:p>
  </w:comment>
  <w:comment w:id="3" w:author="Swingler, Margaret Mary" w:date="2024-10-16T11:39:00Z" w:initials="MS">
    <w:p w14:paraId="353CFFFC" w14:textId="77777777" w:rsidR="008B24E6" w:rsidRDefault="008B24E6" w:rsidP="008B24E6">
      <w:pPr>
        <w:pStyle w:val="CommentText"/>
      </w:pPr>
      <w:r>
        <w:rPr>
          <w:rStyle w:val="CommentReference"/>
        </w:rPr>
        <w:annotationRef/>
      </w:r>
      <w:r>
        <w:t>Still in course catalog, but not taught recently</w:t>
      </w:r>
    </w:p>
  </w:comment>
  <w:comment w:id="5" w:author="Swingler, Margaret Mary" w:date="2024-10-16T12:17:00Z" w:initials="MS">
    <w:p w14:paraId="628B840B" w14:textId="77777777" w:rsidR="00160B91" w:rsidRDefault="00160B91" w:rsidP="00160B91">
      <w:pPr>
        <w:pStyle w:val="CommentText"/>
      </w:pPr>
      <w:r>
        <w:rPr>
          <w:rStyle w:val="CommentReference"/>
        </w:rPr>
        <w:annotationRef/>
      </w:r>
      <w:r>
        <w:t>Still in course catalog, but not offered recently</w:t>
      </w:r>
    </w:p>
  </w:comment>
  <w:comment w:id="6" w:author="Swingler, Margaret Mary" w:date="2024-10-16T12:21:00Z" w:initials="MS">
    <w:p w14:paraId="27B12A0A" w14:textId="77777777" w:rsidR="00661A84" w:rsidRDefault="00661A84" w:rsidP="00661A84">
      <w:pPr>
        <w:pStyle w:val="CommentText"/>
      </w:pPr>
      <w:r>
        <w:rPr>
          <w:rStyle w:val="CommentReference"/>
        </w:rPr>
        <w:annotationRef/>
      </w:r>
      <w:r>
        <w:t xml:space="preserve">Updated from </w:t>
      </w:r>
      <w:r>
        <w:rPr>
          <w:b/>
          <w:bCs/>
        </w:rPr>
        <w:t>Mathematical Modeling of Infectious Diseases (3)</w:t>
      </w:r>
    </w:p>
  </w:comment>
  <w:comment w:id="7" w:author="Swingler, Margaret Mary" w:date="2024-10-16T12:49:00Z" w:initials="MS">
    <w:p w14:paraId="17ECF34A" w14:textId="77777777" w:rsidR="007D4600" w:rsidRDefault="007D4600" w:rsidP="007D4600">
      <w:pPr>
        <w:pStyle w:val="CommentText"/>
      </w:pPr>
      <w:r>
        <w:rPr>
          <w:rStyle w:val="CommentReference"/>
        </w:rPr>
        <w:annotationRef/>
      </w:r>
      <w:r>
        <w:t xml:space="preserve">Updated from </w:t>
      </w:r>
      <w:r>
        <w:rPr>
          <w:b/>
          <w:bCs/>
        </w:rPr>
        <w:t>Epidemiology and Social Aspects of HIV/AIDS in Developing Countries (3)</w:t>
      </w:r>
    </w:p>
  </w:comment>
  <w:comment w:id="8" w:author="Swingler, Margaret Mary" w:date="2024-10-16T13:09:00Z" w:initials="MS">
    <w:p w14:paraId="69AFE94A" w14:textId="77777777" w:rsidR="000463F0" w:rsidRDefault="000463F0" w:rsidP="000463F0">
      <w:pPr>
        <w:pStyle w:val="CommentText"/>
      </w:pPr>
      <w:r>
        <w:rPr>
          <w:rStyle w:val="CommentReference"/>
        </w:rPr>
        <w:annotationRef/>
      </w:r>
      <w:r>
        <w:t xml:space="preserve">Updated from </w:t>
      </w:r>
      <w:r>
        <w:rPr>
          <w:b/>
          <w:bCs/>
        </w:rPr>
        <w:t>Population Burden Measures in Cardiovascular Disease Epidemiology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55C52B" w15:done="0"/>
  <w15:commentEx w15:paraId="353CFFFC" w15:done="0"/>
  <w15:commentEx w15:paraId="628B840B" w15:done="0"/>
  <w15:commentEx w15:paraId="27B12A0A" w15:done="0"/>
  <w15:commentEx w15:paraId="17ECF34A" w15:done="0"/>
  <w15:commentEx w15:paraId="69AFE9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C08580" w16cex:dateUtc="2024-10-16T15:37:00Z"/>
  <w16cex:commentExtensible w16cex:durableId="7B6D4D22" w16cex:dateUtc="2024-10-16T15:39:00Z"/>
  <w16cex:commentExtensible w16cex:durableId="24819ED1" w16cex:dateUtc="2024-10-16T16:17:00Z"/>
  <w16cex:commentExtensible w16cex:durableId="30379878" w16cex:dateUtc="2024-10-16T16:21:00Z"/>
  <w16cex:commentExtensible w16cex:durableId="57493B9E" w16cex:dateUtc="2024-10-16T16:49:00Z"/>
  <w16cex:commentExtensible w16cex:durableId="636E6EC9" w16cex:dateUtc="2024-10-16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55C52B" w16cid:durableId="7BC08580"/>
  <w16cid:commentId w16cid:paraId="353CFFFC" w16cid:durableId="7B6D4D22"/>
  <w16cid:commentId w16cid:paraId="628B840B" w16cid:durableId="24819ED1"/>
  <w16cid:commentId w16cid:paraId="27B12A0A" w16cid:durableId="30379878"/>
  <w16cid:commentId w16cid:paraId="17ECF34A" w16cid:durableId="57493B9E"/>
  <w16cid:commentId w16cid:paraId="69AFE94A" w16cid:durableId="636E6E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0863D" w14:textId="77777777" w:rsidR="0085694F" w:rsidRDefault="0085694F" w:rsidP="0085694F">
      <w:pPr>
        <w:spacing w:after="0" w:line="240" w:lineRule="auto"/>
      </w:pPr>
      <w:r>
        <w:separator/>
      </w:r>
    </w:p>
  </w:endnote>
  <w:endnote w:type="continuationSeparator" w:id="0">
    <w:p w14:paraId="08F089CC" w14:textId="77777777" w:rsidR="0085694F" w:rsidRDefault="0085694F" w:rsidP="0085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84C746C" w14:paraId="2C9AAA3B" w14:textId="77777777" w:rsidTr="084C746C">
      <w:trPr>
        <w:trHeight w:val="300"/>
      </w:trPr>
      <w:tc>
        <w:tcPr>
          <w:tcW w:w="3600" w:type="dxa"/>
        </w:tcPr>
        <w:p w14:paraId="07F0083A" w14:textId="18622766" w:rsidR="084C746C" w:rsidRDefault="084C746C" w:rsidP="084C746C">
          <w:pPr>
            <w:pStyle w:val="Header"/>
            <w:ind w:left="-115"/>
          </w:pPr>
        </w:p>
      </w:tc>
      <w:tc>
        <w:tcPr>
          <w:tcW w:w="3600" w:type="dxa"/>
        </w:tcPr>
        <w:p w14:paraId="1DC41001" w14:textId="41BCAEB4" w:rsidR="084C746C" w:rsidRDefault="084C746C" w:rsidP="084C746C">
          <w:pPr>
            <w:pStyle w:val="Header"/>
            <w:jc w:val="center"/>
          </w:pPr>
        </w:p>
      </w:tc>
      <w:tc>
        <w:tcPr>
          <w:tcW w:w="3600" w:type="dxa"/>
        </w:tcPr>
        <w:p w14:paraId="6E798749" w14:textId="4821365C" w:rsidR="084C746C" w:rsidRDefault="084C746C" w:rsidP="084C746C">
          <w:pPr>
            <w:pStyle w:val="Header"/>
            <w:ind w:right="-115"/>
            <w:jc w:val="right"/>
          </w:pPr>
        </w:p>
      </w:tc>
    </w:tr>
  </w:tbl>
  <w:p w14:paraId="6F89D3AE" w14:textId="04253537" w:rsidR="084C746C" w:rsidRDefault="084C746C" w:rsidP="084C7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AD6EC" w14:textId="77777777" w:rsidR="0085694F" w:rsidRDefault="0085694F" w:rsidP="0085694F">
      <w:pPr>
        <w:spacing w:after="0" w:line="240" w:lineRule="auto"/>
      </w:pPr>
      <w:r>
        <w:separator/>
      </w:r>
    </w:p>
  </w:footnote>
  <w:footnote w:type="continuationSeparator" w:id="0">
    <w:p w14:paraId="4E9A8A70" w14:textId="77777777" w:rsidR="0085694F" w:rsidRDefault="0085694F" w:rsidP="00856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3FDB6" w14:textId="19B25692" w:rsidR="0085694F" w:rsidRDefault="7C857DCE" w:rsidP="00780E9F">
    <w:pPr>
      <w:pStyle w:val="Header"/>
      <w:tabs>
        <w:tab w:val="clear" w:pos="9360"/>
        <w:tab w:val="right" w:pos="10530"/>
      </w:tabs>
      <w:rPr>
        <w:rFonts w:ascii="Arial Nova" w:hAnsi="Arial Nova"/>
        <w:sz w:val="20"/>
        <w:szCs w:val="20"/>
      </w:rPr>
    </w:pPr>
    <w:r w:rsidRPr="7C857DCE">
      <w:rPr>
        <w:rFonts w:ascii="Arial Nova" w:hAnsi="Arial Nova"/>
        <w:sz w:val="20"/>
        <w:szCs w:val="20"/>
      </w:rPr>
      <w:t xml:space="preserve">Approved Courses – Biosocial Training Program </w:t>
    </w:r>
    <w:r w:rsidR="0085694F">
      <w:tab/>
    </w:r>
    <w:r w:rsidR="0085694F">
      <w:tab/>
    </w:r>
    <w:r w:rsidRPr="7C857DCE">
      <w:rPr>
        <w:rFonts w:ascii="Arial Nova" w:hAnsi="Arial Nova"/>
        <w:sz w:val="20"/>
        <w:szCs w:val="20"/>
      </w:rPr>
      <w:t xml:space="preserve">        </w:t>
    </w:r>
    <w:r w:rsidR="000463F0">
      <w:rPr>
        <w:rFonts w:ascii="Arial Nova" w:hAnsi="Arial Nova"/>
        <w:sz w:val="20"/>
        <w:szCs w:val="20"/>
      </w:rPr>
      <w:t>Revised 10/2024</w:t>
    </w:r>
    <w:r w:rsidRPr="7C857DCE">
      <w:rPr>
        <w:rFonts w:ascii="Arial Nova" w:hAnsi="Arial Nova"/>
        <w:sz w:val="20"/>
        <w:szCs w:val="20"/>
      </w:rPr>
      <w:t xml:space="preserve"> </w:t>
    </w:r>
  </w:p>
  <w:p w14:paraId="2DE33CE3" w14:textId="77777777" w:rsidR="00506797" w:rsidRPr="00780E9F" w:rsidRDefault="00506797" w:rsidP="00780E9F">
    <w:pPr>
      <w:pStyle w:val="Header"/>
      <w:tabs>
        <w:tab w:val="clear" w:pos="9360"/>
        <w:tab w:val="right" w:pos="10530"/>
      </w:tabs>
      <w:rPr>
        <w:rFonts w:ascii="Arial Nova" w:hAnsi="Arial Nova"/>
        <w:sz w:val="20"/>
        <w:szCs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wingler, Margaret Mary">
    <w15:presenceInfo w15:providerId="AD" w15:userId="S::mmswing@ad.unc.edu::98743bfa-50ff-4209-8563-284de47705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4F"/>
    <w:rsid w:val="00010EE4"/>
    <w:rsid w:val="00012B6A"/>
    <w:rsid w:val="000214F5"/>
    <w:rsid w:val="00024A33"/>
    <w:rsid w:val="00032A46"/>
    <w:rsid w:val="00032B14"/>
    <w:rsid w:val="00046040"/>
    <w:rsid w:val="000463F0"/>
    <w:rsid w:val="0008130F"/>
    <w:rsid w:val="00082222"/>
    <w:rsid w:val="00097348"/>
    <w:rsid w:val="000A131F"/>
    <w:rsid w:val="000C23EF"/>
    <w:rsid w:val="000D5109"/>
    <w:rsid w:val="000F4948"/>
    <w:rsid w:val="00103F1F"/>
    <w:rsid w:val="00127A9B"/>
    <w:rsid w:val="00160B91"/>
    <w:rsid w:val="001700B7"/>
    <w:rsid w:val="00190393"/>
    <w:rsid w:val="00192904"/>
    <w:rsid w:val="001C14D3"/>
    <w:rsid w:val="001D3326"/>
    <w:rsid w:val="001F6C80"/>
    <w:rsid w:val="00216EDC"/>
    <w:rsid w:val="0022289F"/>
    <w:rsid w:val="00277E56"/>
    <w:rsid w:val="00286ED6"/>
    <w:rsid w:val="002A3F32"/>
    <w:rsid w:val="002B446B"/>
    <w:rsid w:val="002C34B2"/>
    <w:rsid w:val="002D1B86"/>
    <w:rsid w:val="00381284"/>
    <w:rsid w:val="003B0893"/>
    <w:rsid w:val="003C6AB5"/>
    <w:rsid w:val="003D1DD1"/>
    <w:rsid w:val="003F1A8F"/>
    <w:rsid w:val="004042DB"/>
    <w:rsid w:val="00436486"/>
    <w:rsid w:val="00447C43"/>
    <w:rsid w:val="00487816"/>
    <w:rsid w:val="00497729"/>
    <w:rsid w:val="004C1B34"/>
    <w:rsid w:val="004D2635"/>
    <w:rsid w:val="00506797"/>
    <w:rsid w:val="0057306B"/>
    <w:rsid w:val="00577EE1"/>
    <w:rsid w:val="005812B1"/>
    <w:rsid w:val="005B63F7"/>
    <w:rsid w:val="005C7E92"/>
    <w:rsid w:val="005D2CC0"/>
    <w:rsid w:val="0061709D"/>
    <w:rsid w:val="0063674F"/>
    <w:rsid w:val="00661A84"/>
    <w:rsid w:val="006A5B98"/>
    <w:rsid w:val="006A7D3A"/>
    <w:rsid w:val="006F24B7"/>
    <w:rsid w:val="006F6BCD"/>
    <w:rsid w:val="007176DE"/>
    <w:rsid w:val="00721195"/>
    <w:rsid w:val="00727CC4"/>
    <w:rsid w:val="007326C6"/>
    <w:rsid w:val="007441D5"/>
    <w:rsid w:val="00752EA7"/>
    <w:rsid w:val="00753F68"/>
    <w:rsid w:val="00755D87"/>
    <w:rsid w:val="00780E9F"/>
    <w:rsid w:val="007B608A"/>
    <w:rsid w:val="007D4600"/>
    <w:rsid w:val="008265B6"/>
    <w:rsid w:val="008460FC"/>
    <w:rsid w:val="0085694F"/>
    <w:rsid w:val="008B24E6"/>
    <w:rsid w:val="008B3212"/>
    <w:rsid w:val="008E2F5A"/>
    <w:rsid w:val="008F1DDF"/>
    <w:rsid w:val="008F4D7E"/>
    <w:rsid w:val="00916909"/>
    <w:rsid w:val="00950F0B"/>
    <w:rsid w:val="009577B8"/>
    <w:rsid w:val="00972F8F"/>
    <w:rsid w:val="009811AC"/>
    <w:rsid w:val="0099191D"/>
    <w:rsid w:val="009A03B5"/>
    <w:rsid w:val="00A01DCE"/>
    <w:rsid w:val="00A71151"/>
    <w:rsid w:val="00A80E82"/>
    <w:rsid w:val="00A8196E"/>
    <w:rsid w:val="00A875E8"/>
    <w:rsid w:val="00A97069"/>
    <w:rsid w:val="00AE37FB"/>
    <w:rsid w:val="00B313F4"/>
    <w:rsid w:val="00B4057B"/>
    <w:rsid w:val="00B41003"/>
    <w:rsid w:val="00B71DCE"/>
    <w:rsid w:val="00B76F30"/>
    <w:rsid w:val="00BA138D"/>
    <w:rsid w:val="00C14121"/>
    <w:rsid w:val="00CE3082"/>
    <w:rsid w:val="00D2017F"/>
    <w:rsid w:val="00D23E33"/>
    <w:rsid w:val="00D43DE9"/>
    <w:rsid w:val="00DA49C2"/>
    <w:rsid w:val="00E06449"/>
    <w:rsid w:val="00E06EA3"/>
    <w:rsid w:val="00E23945"/>
    <w:rsid w:val="00E61982"/>
    <w:rsid w:val="00EA792F"/>
    <w:rsid w:val="00EB10F5"/>
    <w:rsid w:val="00EB227B"/>
    <w:rsid w:val="00F00CA0"/>
    <w:rsid w:val="00FA44FE"/>
    <w:rsid w:val="00FB0679"/>
    <w:rsid w:val="00FC619E"/>
    <w:rsid w:val="084C746C"/>
    <w:rsid w:val="1AA156DC"/>
    <w:rsid w:val="78CDE93B"/>
    <w:rsid w:val="7C85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A4B7"/>
  <w15:chartTrackingRefBased/>
  <w15:docId w15:val="{184998BE-D94A-4BAC-AF8E-B9389CA6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94F"/>
    <w:rPr>
      <w:color w:val="0000FF"/>
      <w:u w:val="single"/>
    </w:rPr>
  </w:style>
  <w:style w:type="paragraph" w:styleId="Header">
    <w:name w:val="header"/>
    <w:basedOn w:val="Normal"/>
    <w:link w:val="HeaderChar"/>
    <w:uiPriority w:val="99"/>
    <w:unhideWhenUsed/>
    <w:rsid w:val="00856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94F"/>
  </w:style>
  <w:style w:type="paragraph" w:styleId="Footer">
    <w:name w:val="footer"/>
    <w:basedOn w:val="Normal"/>
    <w:link w:val="FooterChar"/>
    <w:uiPriority w:val="99"/>
    <w:unhideWhenUsed/>
    <w:rsid w:val="00856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94F"/>
  </w:style>
  <w:style w:type="paragraph" w:styleId="BalloonText">
    <w:name w:val="Balloon Text"/>
    <w:basedOn w:val="Normal"/>
    <w:link w:val="BalloonTextChar"/>
    <w:uiPriority w:val="99"/>
    <w:semiHidden/>
    <w:unhideWhenUsed/>
    <w:rsid w:val="00856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94F"/>
    <w:rPr>
      <w:rFonts w:ascii="Segoe UI" w:hAnsi="Segoe UI" w:cs="Segoe UI"/>
      <w:sz w:val="18"/>
      <w:szCs w:val="18"/>
    </w:rPr>
  </w:style>
  <w:style w:type="character" w:styleId="FollowedHyperlink">
    <w:name w:val="FollowedHyperlink"/>
    <w:basedOn w:val="DefaultParagraphFont"/>
    <w:uiPriority w:val="99"/>
    <w:semiHidden/>
    <w:unhideWhenUsed/>
    <w:rsid w:val="00487816"/>
    <w:rPr>
      <w:color w:val="954F72" w:themeColor="followedHyperlink"/>
      <w:u w:val="single"/>
    </w:rPr>
  </w:style>
  <w:style w:type="table" w:styleId="TableGrid">
    <w:name w:val="Table Grid"/>
    <w:basedOn w:val="TableNormal"/>
    <w:uiPriority w:val="39"/>
    <w:rsid w:val="008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3212"/>
    <w:rPr>
      <w:color w:val="605E5C"/>
      <w:shd w:val="clear" w:color="auto" w:fill="E1DFDD"/>
    </w:rPr>
  </w:style>
  <w:style w:type="character" w:styleId="CommentReference">
    <w:name w:val="annotation reference"/>
    <w:basedOn w:val="DefaultParagraphFont"/>
    <w:uiPriority w:val="99"/>
    <w:semiHidden/>
    <w:unhideWhenUsed/>
    <w:rsid w:val="00A97069"/>
    <w:rPr>
      <w:sz w:val="16"/>
      <w:szCs w:val="16"/>
    </w:rPr>
  </w:style>
  <w:style w:type="paragraph" w:styleId="CommentText">
    <w:name w:val="annotation text"/>
    <w:basedOn w:val="Normal"/>
    <w:link w:val="CommentTextChar"/>
    <w:uiPriority w:val="99"/>
    <w:unhideWhenUsed/>
    <w:rsid w:val="00A97069"/>
    <w:pPr>
      <w:spacing w:line="240" w:lineRule="auto"/>
    </w:pPr>
    <w:rPr>
      <w:sz w:val="20"/>
      <w:szCs w:val="20"/>
    </w:rPr>
  </w:style>
  <w:style w:type="character" w:customStyle="1" w:styleId="CommentTextChar">
    <w:name w:val="Comment Text Char"/>
    <w:basedOn w:val="DefaultParagraphFont"/>
    <w:link w:val="CommentText"/>
    <w:uiPriority w:val="99"/>
    <w:rsid w:val="00A97069"/>
    <w:rPr>
      <w:sz w:val="20"/>
      <w:szCs w:val="20"/>
    </w:rPr>
  </w:style>
  <w:style w:type="paragraph" w:styleId="CommentSubject">
    <w:name w:val="annotation subject"/>
    <w:basedOn w:val="CommentText"/>
    <w:next w:val="CommentText"/>
    <w:link w:val="CommentSubjectChar"/>
    <w:uiPriority w:val="99"/>
    <w:semiHidden/>
    <w:unhideWhenUsed/>
    <w:rsid w:val="00A97069"/>
    <w:rPr>
      <w:b/>
      <w:bCs/>
    </w:rPr>
  </w:style>
  <w:style w:type="character" w:customStyle="1" w:styleId="CommentSubjectChar">
    <w:name w:val="Comment Subject Char"/>
    <w:basedOn w:val="CommentTextChar"/>
    <w:link w:val="CommentSubject"/>
    <w:uiPriority w:val="99"/>
    <w:semiHidden/>
    <w:rsid w:val="00A970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1792">
      <w:bodyDiv w:val="1"/>
      <w:marLeft w:val="0"/>
      <w:marRight w:val="0"/>
      <w:marTop w:val="0"/>
      <w:marBottom w:val="0"/>
      <w:divBdr>
        <w:top w:val="none" w:sz="0" w:space="0" w:color="auto"/>
        <w:left w:val="none" w:sz="0" w:space="0" w:color="auto"/>
        <w:bottom w:val="none" w:sz="0" w:space="0" w:color="auto"/>
        <w:right w:val="none" w:sz="0" w:space="0" w:color="auto"/>
      </w:divBdr>
    </w:div>
    <w:div w:id="88505605">
      <w:bodyDiv w:val="1"/>
      <w:marLeft w:val="0"/>
      <w:marRight w:val="0"/>
      <w:marTop w:val="0"/>
      <w:marBottom w:val="0"/>
      <w:divBdr>
        <w:top w:val="none" w:sz="0" w:space="0" w:color="auto"/>
        <w:left w:val="none" w:sz="0" w:space="0" w:color="auto"/>
        <w:bottom w:val="none" w:sz="0" w:space="0" w:color="auto"/>
        <w:right w:val="none" w:sz="0" w:space="0" w:color="auto"/>
      </w:divBdr>
      <w:divsChild>
        <w:div w:id="451676475">
          <w:marLeft w:val="0"/>
          <w:marRight w:val="0"/>
          <w:marTop w:val="0"/>
          <w:marBottom w:val="0"/>
          <w:divBdr>
            <w:top w:val="none" w:sz="0" w:space="0" w:color="auto"/>
            <w:left w:val="none" w:sz="0" w:space="0" w:color="auto"/>
            <w:bottom w:val="none" w:sz="0" w:space="0" w:color="auto"/>
            <w:right w:val="none" w:sz="0" w:space="0" w:color="auto"/>
          </w:divBdr>
        </w:div>
        <w:div w:id="481115876">
          <w:marLeft w:val="0"/>
          <w:marRight w:val="0"/>
          <w:marTop w:val="0"/>
          <w:marBottom w:val="0"/>
          <w:divBdr>
            <w:top w:val="none" w:sz="0" w:space="0" w:color="auto"/>
            <w:left w:val="none" w:sz="0" w:space="0" w:color="auto"/>
            <w:bottom w:val="none" w:sz="0" w:space="0" w:color="auto"/>
            <w:right w:val="none" w:sz="0" w:space="0" w:color="auto"/>
          </w:divBdr>
        </w:div>
        <w:div w:id="1031149264">
          <w:marLeft w:val="0"/>
          <w:marRight w:val="0"/>
          <w:marTop w:val="0"/>
          <w:marBottom w:val="0"/>
          <w:divBdr>
            <w:top w:val="none" w:sz="0" w:space="0" w:color="auto"/>
            <w:left w:val="none" w:sz="0" w:space="0" w:color="auto"/>
            <w:bottom w:val="none" w:sz="0" w:space="0" w:color="auto"/>
            <w:right w:val="none" w:sz="0" w:space="0" w:color="auto"/>
          </w:divBdr>
        </w:div>
        <w:div w:id="762843281">
          <w:marLeft w:val="0"/>
          <w:marRight w:val="0"/>
          <w:marTop w:val="0"/>
          <w:marBottom w:val="0"/>
          <w:divBdr>
            <w:top w:val="none" w:sz="0" w:space="0" w:color="auto"/>
            <w:left w:val="none" w:sz="0" w:space="0" w:color="auto"/>
            <w:bottom w:val="none" w:sz="0" w:space="0" w:color="auto"/>
            <w:right w:val="none" w:sz="0" w:space="0" w:color="auto"/>
          </w:divBdr>
        </w:div>
      </w:divsChild>
    </w:div>
    <w:div w:id="296228052">
      <w:bodyDiv w:val="1"/>
      <w:marLeft w:val="0"/>
      <w:marRight w:val="0"/>
      <w:marTop w:val="0"/>
      <w:marBottom w:val="0"/>
      <w:divBdr>
        <w:top w:val="none" w:sz="0" w:space="0" w:color="auto"/>
        <w:left w:val="none" w:sz="0" w:space="0" w:color="auto"/>
        <w:bottom w:val="none" w:sz="0" w:space="0" w:color="auto"/>
        <w:right w:val="none" w:sz="0" w:space="0" w:color="auto"/>
      </w:divBdr>
      <w:divsChild>
        <w:div w:id="1839155951">
          <w:marLeft w:val="0"/>
          <w:marRight w:val="0"/>
          <w:marTop w:val="0"/>
          <w:marBottom w:val="0"/>
          <w:divBdr>
            <w:top w:val="none" w:sz="0" w:space="0" w:color="auto"/>
            <w:left w:val="none" w:sz="0" w:space="0" w:color="auto"/>
            <w:bottom w:val="none" w:sz="0" w:space="0" w:color="auto"/>
            <w:right w:val="none" w:sz="0" w:space="0" w:color="auto"/>
          </w:divBdr>
        </w:div>
        <w:div w:id="1538542895">
          <w:marLeft w:val="0"/>
          <w:marRight w:val="0"/>
          <w:marTop w:val="0"/>
          <w:marBottom w:val="0"/>
          <w:divBdr>
            <w:top w:val="none" w:sz="0" w:space="0" w:color="auto"/>
            <w:left w:val="none" w:sz="0" w:space="0" w:color="auto"/>
            <w:bottom w:val="none" w:sz="0" w:space="0" w:color="auto"/>
            <w:right w:val="none" w:sz="0" w:space="0" w:color="auto"/>
          </w:divBdr>
        </w:div>
        <w:div w:id="336467176">
          <w:marLeft w:val="0"/>
          <w:marRight w:val="0"/>
          <w:marTop w:val="0"/>
          <w:marBottom w:val="0"/>
          <w:divBdr>
            <w:top w:val="none" w:sz="0" w:space="0" w:color="auto"/>
            <w:left w:val="none" w:sz="0" w:space="0" w:color="auto"/>
            <w:bottom w:val="none" w:sz="0" w:space="0" w:color="auto"/>
            <w:right w:val="none" w:sz="0" w:space="0" w:color="auto"/>
          </w:divBdr>
        </w:div>
      </w:divsChild>
    </w:div>
    <w:div w:id="369502991">
      <w:bodyDiv w:val="1"/>
      <w:marLeft w:val="0"/>
      <w:marRight w:val="0"/>
      <w:marTop w:val="0"/>
      <w:marBottom w:val="0"/>
      <w:divBdr>
        <w:top w:val="none" w:sz="0" w:space="0" w:color="auto"/>
        <w:left w:val="none" w:sz="0" w:space="0" w:color="auto"/>
        <w:bottom w:val="none" w:sz="0" w:space="0" w:color="auto"/>
        <w:right w:val="none" w:sz="0" w:space="0" w:color="auto"/>
      </w:divBdr>
    </w:div>
    <w:div w:id="409622773">
      <w:bodyDiv w:val="1"/>
      <w:marLeft w:val="0"/>
      <w:marRight w:val="0"/>
      <w:marTop w:val="0"/>
      <w:marBottom w:val="0"/>
      <w:divBdr>
        <w:top w:val="none" w:sz="0" w:space="0" w:color="auto"/>
        <w:left w:val="none" w:sz="0" w:space="0" w:color="auto"/>
        <w:bottom w:val="none" w:sz="0" w:space="0" w:color="auto"/>
        <w:right w:val="none" w:sz="0" w:space="0" w:color="auto"/>
      </w:divBdr>
      <w:divsChild>
        <w:div w:id="1652828933">
          <w:marLeft w:val="0"/>
          <w:marRight w:val="0"/>
          <w:marTop w:val="0"/>
          <w:marBottom w:val="0"/>
          <w:divBdr>
            <w:top w:val="none" w:sz="0" w:space="0" w:color="auto"/>
            <w:left w:val="none" w:sz="0" w:space="0" w:color="auto"/>
            <w:bottom w:val="none" w:sz="0" w:space="0" w:color="auto"/>
            <w:right w:val="none" w:sz="0" w:space="0" w:color="auto"/>
          </w:divBdr>
        </w:div>
        <w:div w:id="1753774809">
          <w:marLeft w:val="0"/>
          <w:marRight w:val="0"/>
          <w:marTop w:val="0"/>
          <w:marBottom w:val="0"/>
          <w:divBdr>
            <w:top w:val="none" w:sz="0" w:space="0" w:color="auto"/>
            <w:left w:val="none" w:sz="0" w:space="0" w:color="auto"/>
            <w:bottom w:val="none" w:sz="0" w:space="0" w:color="auto"/>
            <w:right w:val="none" w:sz="0" w:space="0" w:color="auto"/>
          </w:divBdr>
        </w:div>
        <w:div w:id="1915705017">
          <w:marLeft w:val="0"/>
          <w:marRight w:val="0"/>
          <w:marTop w:val="0"/>
          <w:marBottom w:val="0"/>
          <w:divBdr>
            <w:top w:val="none" w:sz="0" w:space="0" w:color="auto"/>
            <w:left w:val="none" w:sz="0" w:space="0" w:color="auto"/>
            <w:bottom w:val="none" w:sz="0" w:space="0" w:color="auto"/>
            <w:right w:val="none" w:sz="0" w:space="0" w:color="auto"/>
          </w:divBdr>
        </w:div>
      </w:divsChild>
    </w:div>
    <w:div w:id="671371919">
      <w:bodyDiv w:val="1"/>
      <w:marLeft w:val="0"/>
      <w:marRight w:val="0"/>
      <w:marTop w:val="0"/>
      <w:marBottom w:val="0"/>
      <w:divBdr>
        <w:top w:val="none" w:sz="0" w:space="0" w:color="auto"/>
        <w:left w:val="none" w:sz="0" w:space="0" w:color="auto"/>
        <w:bottom w:val="none" w:sz="0" w:space="0" w:color="auto"/>
        <w:right w:val="none" w:sz="0" w:space="0" w:color="auto"/>
      </w:divBdr>
      <w:divsChild>
        <w:div w:id="1205945387">
          <w:marLeft w:val="0"/>
          <w:marRight w:val="0"/>
          <w:marTop w:val="0"/>
          <w:marBottom w:val="0"/>
          <w:divBdr>
            <w:top w:val="none" w:sz="0" w:space="0" w:color="auto"/>
            <w:left w:val="none" w:sz="0" w:space="0" w:color="auto"/>
            <w:bottom w:val="none" w:sz="0" w:space="0" w:color="auto"/>
            <w:right w:val="none" w:sz="0" w:space="0" w:color="auto"/>
          </w:divBdr>
        </w:div>
        <w:div w:id="925041973">
          <w:marLeft w:val="0"/>
          <w:marRight w:val="0"/>
          <w:marTop w:val="0"/>
          <w:marBottom w:val="0"/>
          <w:divBdr>
            <w:top w:val="none" w:sz="0" w:space="0" w:color="auto"/>
            <w:left w:val="none" w:sz="0" w:space="0" w:color="auto"/>
            <w:bottom w:val="none" w:sz="0" w:space="0" w:color="auto"/>
            <w:right w:val="none" w:sz="0" w:space="0" w:color="auto"/>
          </w:divBdr>
        </w:div>
        <w:div w:id="1461142333">
          <w:marLeft w:val="0"/>
          <w:marRight w:val="0"/>
          <w:marTop w:val="0"/>
          <w:marBottom w:val="0"/>
          <w:divBdr>
            <w:top w:val="none" w:sz="0" w:space="0" w:color="auto"/>
            <w:left w:val="none" w:sz="0" w:space="0" w:color="auto"/>
            <w:bottom w:val="none" w:sz="0" w:space="0" w:color="auto"/>
            <w:right w:val="none" w:sz="0" w:space="0" w:color="auto"/>
          </w:divBdr>
        </w:div>
      </w:divsChild>
    </w:div>
    <w:div w:id="789738572">
      <w:bodyDiv w:val="1"/>
      <w:marLeft w:val="0"/>
      <w:marRight w:val="0"/>
      <w:marTop w:val="0"/>
      <w:marBottom w:val="0"/>
      <w:divBdr>
        <w:top w:val="none" w:sz="0" w:space="0" w:color="auto"/>
        <w:left w:val="none" w:sz="0" w:space="0" w:color="auto"/>
        <w:bottom w:val="none" w:sz="0" w:space="0" w:color="auto"/>
        <w:right w:val="none" w:sz="0" w:space="0" w:color="auto"/>
      </w:divBdr>
      <w:divsChild>
        <w:div w:id="602806291">
          <w:marLeft w:val="0"/>
          <w:marRight w:val="0"/>
          <w:marTop w:val="0"/>
          <w:marBottom w:val="0"/>
          <w:divBdr>
            <w:top w:val="none" w:sz="0" w:space="0" w:color="auto"/>
            <w:left w:val="none" w:sz="0" w:space="0" w:color="auto"/>
            <w:bottom w:val="none" w:sz="0" w:space="0" w:color="auto"/>
            <w:right w:val="none" w:sz="0" w:space="0" w:color="auto"/>
          </w:divBdr>
        </w:div>
        <w:div w:id="385765864">
          <w:marLeft w:val="0"/>
          <w:marRight w:val="0"/>
          <w:marTop w:val="0"/>
          <w:marBottom w:val="0"/>
          <w:divBdr>
            <w:top w:val="none" w:sz="0" w:space="0" w:color="auto"/>
            <w:left w:val="none" w:sz="0" w:space="0" w:color="auto"/>
            <w:bottom w:val="none" w:sz="0" w:space="0" w:color="auto"/>
            <w:right w:val="none" w:sz="0" w:space="0" w:color="auto"/>
          </w:divBdr>
        </w:div>
        <w:div w:id="1105534965">
          <w:marLeft w:val="0"/>
          <w:marRight w:val="0"/>
          <w:marTop w:val="0"/>
          <w:marBottom w:val="0"/>
          <w:divBdr>
            <w:top w:val="none" w:sz="0" w:space="0" w:color="auto"/>
            <w:left w:val="none" w:sz="0" w:space="0" w:color="auto"/>
            <w:bottom w:val="none" w:sz="0" w:space="0" w:color="auto"/>
            <w:right w:val="none" w:sz="0" w:space="0" w:color="auto"/>
          </w:divBdr>
        </w:div>
        <w:div w:id="2146968216">
          <w:marLeft w:val="0"/>
          <w:marRight w:val="0"/>
          <w:marTop w:val="0"/>
          <w:marBottom w:val="0"/>
          <w:divBdr>
            <w:top w:val="none" w:sz="0" w:space="0" w:color="auto"/>
            <w:left w:val="none" w:sz="0" w:space="0" w:color="auto"/>
            <w:bottom w:val="none" w:sz="0" w:space="0" w:color="auto"/>
            <w:right w:val="none" w:sz="0" w:space="0" w:color="auto"/>
          </w:divBdr>
        </w:div>
      </w:divsChild>
    </w:div>
    <w:div w:id="1240677312">
      <w:bodyDiv w:val="1"/>
      <w:marLeft w:val="0"/>
      <w:marRight w:val="0"/>
      <w:marTop w:val="0"/>
      <w:marBottom w:val="0"/>
      <w:divBdr>
        <w:top w:val="none" w:sz="0" w:space="0" w:color="auto"/>
        <w:left w:val="none" w:sz="0" w:space="0" w:color="auto"/>
        <w:bottom w:val="none" w:sz="0" w:space="0" w:color="auto"/>
        <w:right w:val="none" w:sz="0" w:space="0" w:color="auto"/>
      </w:divBdr>
      <w:divsChild>
        <w:div w:id="1884294105">
          <w:marLeft w:val="0"/>
          <w:marRight w:val="0"/>
          <w:marTop w:val="0"/>
          <w:marBottom w:val="0"/>
          <w:divBdr>
            <w:top w:val="none" w:sz="0" w:space="0" w:color="auto"/>
            <w:left w:val="none" w:sz="0" w:space="0" w:color="auto"/>
            <w:bottom w:val="none" w:sz="0" w:space="0" w:color="auto"/>
            <w:right w:val="none" w:sz="0" w:space="0" w:color="auto"/>
          </w:divBdr>
        </w:div>
        <w:div w:id="300429394">
          <w:marLeft w:val="0"/>
          <w:marRight w:val="0"/>
          <w:marTop w:val="0"/>
          <w:marBottom w:val="0"/>
          <w:divBdr>
            <w:top w:val="none" w:sz="0" w:space="0" w:color="auto"/>
            <w:left w:val="none" w:sz="0" w:space="0" w:color="auto"/>
            <w:bottom w:val="none" w:sz="0" w:space="0" w:color="auto"/>
            <w:right w:val="none" w:sz="0" w:space="0" w:color="auto"/>
          </w:divBdr>
        </w:div>
        <w:div w:id="1262567647">
          <w:marLeft w:val="0"/>
          <w:marRight w:val="0"/>
          <w:marTop w:val="0"/>
          <w:marBottom w:val="0"/>
          <w:divBdr>
            <w:top w:val="none" w:sz="0" w:space="0" w:color="auto"/>
            <w:left w:val="none" w:sz="0" w:space="0" w:color="auto"/>
            <w:bottom w:val="none" w:sz="0" w:space="0" w:color="auto"/>
            <w:right w:val="none" w:sz="0" w:space="0" w:color="auto"/>
          </w:divBdr>
        </w:div>
      </w:divsChild>
    </w:div>
    <w:div w:id="1326588966">
      <w:bodyDiv w:val="1"/>
      <w:marLeft w:val="0"/>
      <w:marRight w:val="0"/>
      <w:marTop w:val="0"/>
      <w:marBottom w:val="0"/>
      <w:divBdr>
        <w:top w:val="none" w:sz="0" w:space="0" w:color="auto"/>
        <w:left w:val="none" w:sz="0" w:space="0" w:color="auto"/>
        <w:bottom w:val="none" w:sz="0" w:space="0" w:color="auto"/>
        <w:right w:val="none" w:sz="0" w:space="0" w:color="auto"/>
      </w:divBdr>
      <w:divsChild>
        <w:div w:id="846290852">
          <w:marLeft w:val="0"/>
          <w:marRight w:val="0"/>
          <w:marTop w:val="0"/>
          <w:marBottom w:val="0"/>
          <w:divBdr>
            <w:top w:val="none" w:sz="0" w:space="0" w:color="auto"/>
            <w:left w:val="none" w:sz="0" w:space="0" w:color="auto"/>
            <w:bottom w:val="none" w:sz="0" w:space="0" w:color="auto"/>
            <w:right w:val="none" w:sz="0" w:space="0" w:color="auto"/>
          </w:divBdr>
        </w:div>
        <w:div w:id="755592937">
          <w:marLeft w:val="0"/>
          <w:marRight w:val="0"/>
          <w:marTop w:val="0"/>
          <w:marBottom w:val="0"/>
          <w:divBdr>
            <w:top w:val="none" w:sz="0" w:space="0" w:color="auto"/>
            <w:left w:val="none" w:sz="0" w:space="0" w:color="auto"/>
            <w:bottom w:val="none" w:sz="0" w:space="0" w:color="auto"/>
            <w:right w:val="none" w:sz="0" w:space="0" w:color="auto"/>
          </w:divBdr>
        </w:div>
        <w:div w:id="247661477">
          <w:marLeft w:val="0"/>
          <w:marRight w:val="0"/>
          <w:marTop w:val="0"/>
          <w:marBottom w:val="0"/>
          <w:divBdr>
            <w:top w:val="none" w:sz="0" w:space="0" w:color="auto"/>
            <w:left w:val="none" w:sz="0" w:space="0" w:color="auto"/>
            <w:bottom w:val="none" w:sz="0" w:space="0" w:color="auto"/>
            <w:right w:val="none" w:sz="0" w:space="0" w:color="auto"/>
          </w:divBdr>
        </w:div>
      </w:divsChild>
    </w:div>
    <w:div w:id="1545602100">
      <w:bodyDiv w:val="1"/>
      <w:marLeft w:val="0"/>
      <w:marRight w:val="0"/>
      <w:marTop w:val="0"/>
      <w:marBottom w:val="0"/>
      <w:divBdr>
        <w:top w:val="none" w:sz="0" w:space="0" w:color="auto"/>
        <w:left w:val="none" w:sz="0" w:space="0" w:color="auto"/>
        <w:bottom w:val="none" w:sz="0" w:space="0" w:color="auto"/>
        <w:right w:val="none" w:sz="0" w:space="0" w:color="auto"/>
      </w:divBdr>
      <w:divsChild>
        <w:div w:id="1818917919">
          <w:marLeft w:val="0"/>
          <w:marRight w:val="0"/>
          <w:marTop w:val="0"/>
          <w:marBottom w:val="0"/>
          <w:divBdr>
            <w:top w:val="none" w:sz="0" w:space="0" w:color="auto"/>
            <w:left w:val="none" w:sz="0" w:space="0" w:color="auto"/>
            <w:bottom w:val="none" w:sz="0" w:space="0" w:color="auto"/>
            <w:right w:val="none" w:sz="0" w:space="0" w:color="auto"/>
          </w:divBdr>
        </w:div>
        <w:div w:id="1665625899">
          <w:marLeft w:val="0"/>
          <w:marRight w:val="0"/>
          <w:marTop w:val="0"/>
          <w:marBottom w:val="0"/>
          <w:divBdr>
            <w:top w:val="none" w:sz="0" w:space="0" w:color="auto"/>
            <w:left w:val="none" w:sz="0" w:space="0" w:color="auto"/>
            <w:bottom w:val="none" w:sz="0" w:space="0" w:color="auto"/>
            <w:right w:val="none" w:sz="0" w:space="0" w:color="auto"/>
          </w:divBdr>
        </w:div>
      </w:divsChild>
    </w:div>
    <w:div w:id="1637299026">
      <w:bodyDiv w:val="1"/>
      <w:marLeft w:val="0"/>
      <w:marRight w:val="0"/>
      <w:marTop w:val="0"/>
      <w:marBottom w:val="0"/>
      <w:divBdr>
        <w:top w:val="none" w:sz="0" w:space="0" w:color="auto"/>
        <w:left w:val="none" w:sz="0" w:space="0" w:color="auto"/>
        <w:bottom w:val="none" w:sz="0" w:space="0" w:color="auto"/>
        <w:right w:val="none" w:sz="0" w:space="0" w:color="auto"/>
      </w:divBdr>
      <w:divsChild>
        <w:div w:id="1112362012">
          <w:marLeft w:val="0"/>
          <w:marRight w:val="0"/>
          <w:marTop w:val="0"/>
          <w:marBottom w:val="0"/>
          <w:divBdr>
            <w:top w:val="none" w:sz="0" w:space="0" w:color="auto"/>
            <w:left w:val="none" w:sz="0" w:space="0" w:color="auto"/>
            <w:bottom w:val="none" w:sz="0" w:space="0" w:color="auto"/>
            <w:right w:val="none" w:sz="0" w:space="0" w:color="auto"/>
          </w:divBdr>
        </w:div>
        <w:div w:id="1690789811">
          <w:marLeft w:val="0"/>
          <w:marRight w:val="0"/>
          <w:marTop w:val="0"/>
          <w:marBottom w:val="0"/>
          <w:divBdr>
            <w:top w:val="none" w:sz="0" w:space="0" w:color="auto"/>
            <w:left w:val="none" w:sz="0" w:space="0" w:color="auto"/>
            <w:bottom w:val="none" w:sz="0" w:space="0" w:color="auto"/>
            <w:right w:val="none" w:sz="0" w:space="0" w:color="auto"/>
          </w:divBdr>
        </w:div>
        <w:div w:id="1378579320">
          <w:marLeft w:val="0"/>
          <w:marRight w:val="0"/>
          <w:marTop w:val="0"/>
          <w:marBottom w:val="0"/>
          <w:divBdr>
            <w:top w:val="none" w:sz="0" w:space="0" w:color="auto"/>
            <w:left w:val="none" w:sz="0" w:space="0" w:color="auto"/>
            <w:bottom w:val="none" w:sz="0" w:space="0" w:color="auto"/>
            <w:right w:val="none" w:sz="0" w:space="0" w:color="auto"/>
          </w:divBdr>
        </w:div>
      </w:divsChild>
    </w:div>
    <w:div w:id="1701708615">
      <w:bodyDiv w:val="1"/>
      <w:marLeft w:val="0"/>
      <w:marRight w:val="0"/>
      <w:marTop w:val="0"/>
      <w:marBottom w:val="0"/>
      <w:divBdr>
        <w:top w:val="none" w:sz="0" w:space="0" w:color="auto"/>
        <w:left w:val="none" w:sz="0" w:space="0" w:color="auto"/>
        <w:bottom w:val="none" w:sz="0" w:space="0" w:color="auto"/>
        <w:right w:val="none" w:sz="0" w:space="0" w:color="auto"/>
      </w:divBdr>
      <w:divsChild>
        <w:div w:id="643390640">
          <w:marLeft w:val="0"/>
          <w:marRight w:val="0"/>
          <w:marTop w:val="0"/>
          <w:marBottom w:val="0"/>
          <w:divBdr>
            <w:top w:val="none" w:sz="0" w:space="0" w:color="auto"/>
            <w:left w:val="none" w:sz="0" w:space="0" w:color="auto"/>
            <w:bottom w:val="none" w:sz="0" w:space="0" w:color="auto"/>
            <w:right w:val="none" w:sz="0" w:space="0" w:color="auto"/>
          </w:divBdr>
        </w:div>
        <w:div w:id="2067794171">
          <w:marLeft w:val="0"/>
          <w:marRight w:val="0"/>
          <w:marTop w:val="0"/>
          <w:marBottom w:val="0"/>
          <w:divBdr>
            <w:top w:val="none" w:sz="0" w:space="0" w:color="auto"/>
            <w:left w:val="none" w:sz="0" w:space="0" w:color="auto"/>
            <w:bottom w:val="none" w:sz="0" w:space="0" w:color="auto"/>
            <w:right w:val="none" w:sz="0" w:space="0" w:color="auto"/>
          </w:divBdr>
        </w:div>
        <w:div w:id="196505240">
          <w:marLeft w:val="0"/>
          <w:marRight w:val="0"/>
          <w:marTop w:val="0"/>
          <w:marBottom w:val="0"/>
          <w:divBdr>
            <w:top w:val="none" w:sz="0" w:space="0" w:color="auto"/>
            <w:left w:val="none" w:sz="0" w:space="0" w:color="auto"/>
            <w:bottom w:val="none" w:sz="0" w:space="0" w:color="auto"/>
            <w:right w:val="none" w:sz="0" w:space="0" w:color="auto"/>
          </w:divBdr>
        </w:div>
      </w:divsChild>
    </w:div>
    <w:div w:id="1891377330">
      <w:bodyDiv w:val="1"/>
      <w:marLeft w:val="0"/>
      <w:marRight w:val="0"/>
      <w:marTop w:val="0"/>
      <w:marBottom w:val="0"/>
      <w:divBdr>
        <w:top w:val="none" w:sz="0" w:space="0" w:color="auto"/>
        <w:left w:val="none" w:sz="0" w:space="0" w:color="auto"/>
        <w:bottom w:val="none" w:sz="0" w:space="0" w:color="auto"/>
        <w:right w:val="none" w:sz="0" w:space="0" w:color="auto"/>
      </w:divBdr>
      <w:divsChild>
        <w:div w:id="204803543">
          <w:marLeft w:val="0"/>
          <w:marRight w:val="0"/>
          <w:marTop w:val="0"/>
          <w:marBottom w:val="0"/>
          <w:divBdr>
            <w:top w:val="none" w:sz="0" w:space="0" w:color="auto"/>
            <w:left w:val="none" w:sz="0" w:space="0" w:color="auto"/>
            <w:bottom w:val="none" w:sz="0" w:space="0" w:color="auto"/>
            <w:right w:val="none" w:sz="0" w:space="0" w:color="auto"/>
          </w:divBdr>
        </w:div>
        <w:div w:id="1903559822">
          <w:marLeft w:val="0"/>
          <w:marRight w:val="0"/>
          <w:marTop w:val="0"/>
          <w:marBottom w:val="0"/>
          <w:divBdr>
            <w:top w:val="none" w:sz="0" w:space="0" w:color="auto"/>
            <w:left w:val="none" w:sz="0" w:space="0" w:color="auto"/>
            <w:bottom w:val="none" w:sz="0" w:space="0" w:color="auto"/>
            <w:right w:val="none" w:sz="0" w:space="0" w:color="auto"/>
          </w:divBdr>
        </w:div>
        <w:div w:id="1310136425">
          <w:marLeft w:val="0"/>
          <w:marRight w:val="0"/>
          <w:marTop w:val="0"/>
          <w:marBottom w:val="0"/>
          <w:divBdr>
            <w:top w:val="none" w:sz="0" w:space="0" w:color="auto"/>
            <w:left w:val="none" w:sz="0" w:space="0" w:color="auto"/>
            <w:bottom w:val="none" w:sz="0" w:space="0" w:color="auto"/>
            <w:right w:val="none" w:sz="0" w:space="0" w:color="auto"/>
          </w:divBdr>
        </w:div>
      </w:divsChild>
    </w:div>
    <w:div w:id="1909732398">
      <w:bodyDiv w:val="1"/>
      <w:marLeft w:val="0"/>
      <w:marRight w:val="0"/>
      <w:marTop w:val="0"/>
      <w:marBottom w:val="0"/>
      <w:divBdr>
        <w:top w:val="none" w:sz="0" w:space="0" w:color="auto"/>
        <w:left w:val="none" w:sz="0" w:space="0" w:color="auto"/>
        <w:bottom w:val="none" w:sz="0" w:space="0" w:color="auto"/>
        <w:right w:val="none" w:sz="0" w:space="0" w:color="auto"/>
      </w:divBdr>
      <w:divsChild>
        <w:div w:id="789737711">
          <w:marLeft w:val="0"/>
          <w:marRight w:val="0"/>
          <w:marTop w:val="0"/>
          <w:marBottom w:val="0"/>
          <w:divBdr>
            <w:top w:val="none" w:sz="0" w:space="0" w:color="auto"/>
            <w:left w:val="none" w:sz="0" w:space="0" w:color="auto"/>
            <w:bottom w:val="none" w:sz="0" w:space="0" w:color="auto"/>
            <w:right w:val="none" w:sz="0" w:space="0" w:color="auto"/>
          </w:divBdr>
        </w:div>
        <w:div w:id="974141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unc.edu/search/?P=BIOL%20202" TargetMode="External"/><Relationship Id="rId18" Type="http://schemas.openxmlformats.org/officeDocument/2006/relationships/hyperlink" Target="https://catalog.unc.edu/search/?P=BIOL%20202" TargetMode="External"/><Relationship Id="rId26" Type="http://schemas.openxmlformats.org/officeDocument/2006/relationships/hyperlink" Target="https://catalog.unc.edu/search/?P=BIOL%20220" TargetMode="External"/><Relationship Id="rId39" Type="http://schemas.openxmlformats.org/officeDocument/2006/relationships/hyperlink" Target="https://catalog.unc.edu/search/?P=EPID%20700" TargetMode="External"/><Relationship Id="rId21" Type="http://schemas.openxmlformats.org/officeDocument/2006/relationships/hyperlink" Target="https://catalog.unc.edu/search/?P=BIOL%20205" TargetMode="External"/><Relationship Id="rId34" Type="http://schemas.openxmlformats.org/officeDocument/2006/relationships/hyperlink" Target="https://catalog.unc.edu/search/?P=EPID%20700" TargetMode="External"/><Relationship Id="rId42" Type="http://schemas.openxmlformats.org/officeDocument/2006/relationships/hyperlink" Target="https://catalog.unc.edu/search/?P=EPID%20715" TargetMode="External"/><Relationship Id="rId47" Type="http://schemas.openxmlformats.org/officeDocument/2006/relationships/hyperlink" Target="https://catalog.unc.edu/search/?P=EPID%20600" TargetMode="External"/><Relationship Id="rId50" Type="http://schemas.openxmlformats.org/officeDocument/2006/relationships/hyperlink" Target="https://catalog.unc.edu/search/?P=EPID%20716"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catalog.unc.edu/search/?P=BIOL%20220" TargetMode="External"/><Relationship Id="rId29" Type="http://schemas.openxmlformats.org/officeDocument/2006/relationships/hyperlink" Target="https://catalog.unc.edu/search/?P=SPHG%20712" TargetMode="External"/><Relationship Id="rId11" Type="http://schemas.microsoft.com/office/2016/09/relationships/commentsIds" Target="commentsIds.xml"/><Relationship Id="rId24" Type="http://schemas.openxmlformats.org/officeDocument/2006/relationships/hyperlink" Target="https://catalog.unc.edu/search/?P=BIOL%20240" TargetMode="External"/><Relationship Id="rId32" Type="http://schemas.openxmlformats.org/officeDocument/2006/relationships/hyperlink" Target="https://catalog.unc.edu/search/?P=EPID%20710" TargetMode="External"/><Relationship Id="rId37" Type="http://schemas.openxmlformats.org/officeDocument/2006/relationships/hyperlink" Target="https://catalog.unc.edu/search/?P=EPID%20710" TargetMode="External"/><Relationship Id="rId40" Type="http://schemas.openxmlformats.org/officeDocument/2006/relationships/hyperlink" Target="https://catalog.unc.edu/search/?P=EPID%20795" TargetMode="External"/><Relationship Id="rId45" Type="http://schemas.openxmlformats.org/officeDocument/2006/relationships/hyperlink" Target="https://catalog.unc.edu/search/?P=EPID%20710" TargetMode="External"/><Relationship Id="rId53" Type="http://schemas.openxmlformats.org/officeDocument/2006/relationships/hyperlink" Target="https://catalog.unc.edu/search/?P=EPID%20711" TargetMode="External"/><Relationship Id="rId58" Type="http://schemas.microsoft.com/office/2011/relationships/people" Target="people.xml"/><Relationship Id="rId5" Type="http://schemas.openxmlformats.org/officeDocument/2006/relationships/settings" Target="settings.xml"/><Relationship Id="rId19" Type="http://schemas.openxmlformats.org/officeDocument/2006/relationships/hyperlink" Target="https://catalog.unc.edu/search/?P=BIOL%20103"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catalog.unc.edu/search/?P=BIOL%20103" TargetMode="External"/><Relationship Id="rId22" Type="http://schemas.openxmlformats.org/officeDocument/2006/relationships/hyperlink" Target="https://catalog.unc.edu/search/?P=BIOL%20103" TargetMode="External"/><Relationship Id="rId27" Type="http://schemas.openxmlformats.org/officeDocument/2006/relationships/hyperlink" Target="https://catalog.unc.edu/search/?P=BIOS%20600" TargetMode="External"/><Relationship Id="rId30" Type="http://schemas.openxmlformats.org/officeDocument/2006/relationships/hyperlink" Target="https://catalog.unc.edu/search/?P=EPID%20712" TargetMode="External"/><Relationship Id="rId35" Type="http://schemas.openxmlformats.org/officeDocument/2006/relationships/hyperlink" Target="https://catalog.unc.edu/search/?P=EPID%20795" TargetMode="External"/><Relationship Id="rId43" Type="http://schemas.openxmlformats.org/officeDocument/2006/relationships/hyperlink" Target="https://catalog.unc.edu/search/?P=EPID%20755" TargetMode="External"/><Relationship Id="rId48" Type="http://schemas.openxmlformats.org/officeDocument/2006/relationships/hyperlink" Target="https://catalog.unc.edu/search/?P=EPID%20710"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catalog.unc.edu/search/?P=EPID%20600" TargetMode="External"/><Relationship Id="rId3" Type="http://schemas.openxmlformats.org/officeDocument/2006/relationships/customXml" Target="../customXml/item3.xml"/><Relationship Id="rId12" Type="http://schemas.microsoft.com/office/2018/08/relationships/commentsExtensible" Target="commentsExtensible.xml"/><Relationship Id="rId17" Type="http://schemas.openxmlformats.org/officeDocument/2006/relationships/hyperlink" Target="https://catalog.unc.edu/search/?P=BIOL%20201" TargetMode="External"/><Relationship Id="rId25" Type="http://schemas.openxmlformats.org/officeDocument/2006/relationships/hyperlink" Target="https://catalog.unc.edu/search/?P=BIOL%20202" TargetMode="External"/><Relationship Id="rId33" Type="http://schemas.openxmlformats.org/officeDocument/2006/relationships/hyperlink" Target="https://catalog.unc.edu/search/?P=EPID%20711" TargetMode="External"/><Relationship Id="rId38" Type="http://schemas.openxmlformats.org/officeDocument/2006/relationships/hyperlink" Target="https://catalog.unc.edu/search/?P=EPID%20711" TargetMode="External"/><Relationship Id="rId46" Type="http://schemas.openxmlformats.org/officeDocument/2006/relationships/hyperlink" Target="https://catalog.unc.edu/search/?P=BIOS%20600" TargetMode="External"/><Relationship Id="rId59" Type="http://schemas.openxmlformats.org/officeDocument/2006/relationships/theme" Target="theme/theme1.xml"/><Relationship Id="rId20" Type="http://schemas.openxmlformats.org/officeDocument/2006/relationships/hyperlink" Target="https://catalog.unc.edu/search/?P=BIOL%20104" TargetMode="External"/><Relationship Id="rId41" Type="http://schemas.openxmlformats.org/officeDocument/2006/relationships/hyperlink" Target="https://catalog.unc.edu/search/?P=BIOS%20511" TargetMode="External"/><Relationship Id="rId54" Type="http://schemas.openxmlformats.org/officeDocument/2006/relationships/hyperlink" Target="https://catalog.unc.edu/search/?P=SPHG%2071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talog.unc.edu/search/?P=BIOL%20104" TargetMode="External"/><Relationship Id="rId23" Type="http://schemas.openxmlformats.org/officeDocument/2006/relationships/hyperlink" Target="https://catalog.unc.edu/search/?P=BIOL%20104" TargetMode="External"/><Relationship Id="rId28" Type="http://schemas.openxmlformats.org/officeDocument/2006/relationships/hyperlink" Target="https://catalog.unc.edu/search/?P=BIOS%20662" TargetMode="External"/><Relationship Id="rId36" Type="http://schemas.openxmlformats.org/officeDocument/2006/relationships/hyperlink" Target="https://catalog.unc.edu/search/?P=BIOS%20511" TargetMode="External"/><Relationship Id="rId49" Type="http://schemas.openxmlformats.org/officeDocument/2006/relationships/hyperlink" Target="https://catalog.unc.edu/search/?P=EPID%20715" TargetMode="External"/><Relationship Id="rId57" Type="http://schemas.openxmlformats.org/officeDocument/2006/relationships/fontTable" Target="fontTable.xml"/><Relationship Id="rId10" Type="http://schemas.microsoft.com/office/2011/relationships/commentsExtended" Target="commentsExtended.xml"/><Relationship Id="rId31" Type="http://schemas.openxmlformats.org/officeDocument/2006/relationships/hyperlink" Target="https://catalog.unc.edu/search/?P=EPID%20705" TargetMode="External"/><Relationship Id="rId44" Type="http://schemas.openxmlformats.org/officeDocument/2006/relationships/hyperlink" Target="https://catalog.unc.edu/search/?P=EPID%20799A" TargetMode="External"/><Relationship Id="rId52" Type="http://schemas.openxmlformats.org/officeDocument/2006/relationships/hyperlink" Target="https://catalog.unc.edu/search/?P=EPID%20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8870e4-cd71-47a8-81bf-b57e176d96fa">
      <Terms xmlns="http://schemas.microsoft.com/office/infopath/2007/PartnerControls"/>
    </lcf76f155ced4ddcb4097134ff3c332f>
    <TaxCatchAll xmlns="087d4a60-4b8a-4741-b7a3-2b8e2be7dd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5F2AF17604E547AC98711CD19FE5BC" ma:contentTypeVersion="10" ma:contentTypeDescription="Create a new document." ma:contentTypeScope="" ma:versionID="7431485b8a69c75b586dbaa086bb630f">
  <xsd:schema xmlns:xsd="http://www.w3.org/2001/XMLSchema" xmlns:xs="http://www.w3.org/2001/XMLSchema" xmlns:p="http://schemas.microsoft.com/office/2006/metadata/properties" xmlns:ns2="218870e4-cd71-47a8-81bf-b57e176d96fa" xmlns:ns3="087d4a60-4b8a-4741-b7a3-2b8e2be7dd57" targetNamespace="http://schemas.microsoft.com/office/2006/metadata/properties" ma:root="true" ma:fieldsID="c60b0f75c2cf9ad500e5b52a16f76855" ns2:_="" ns3:_="">
    <xsd:import namespace="218870e4-cd71-47a8-81bf-b57e176d96fa"/>
    <xsd:import namespace="087d4a60-4b8a-4741-b7a3-2b8e2be7dd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70e4-cd71-47a8-81bf-b57e176d9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d4a60-4b8a-4741-b7a3-2b8e2be7dd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a7c96d-63e4-487c-97be-7d3438586a32}" ma:internalName="TaxCatchAll" ma:showField="CatchAllData" ma:web="087d4a60-4b8a-4741-b7a3-2b8e2be7dd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F0FC2-2761-4DC9-825F-AD8DF91BA036}">
  <ds:schemaRefs>
    <ds:schemaRef ds:uri="http://www.w3.org/XML/1998/namespace"/>
    <ds:schemaRef ds:uri="http://purl.org/dc/elements/1.1/"/>
    <ds:schemaRef ds:uri="218870e4-cd71-47a8-81bf-b57e176d96fa"/>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087d4a60-4b8a-4741-b7a3-2b8e2be7dd5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B4B5B23-B65D-443B-B1F7-D9BF17150FCB}">
  <ds:schemaRefs>
    <ds:schemaRef ds:uri="http://schemas.microsoft.com/sharepoint/v3/contenttype/forms"/>
  </ds:schemaRefs>
</ds:datastoreItem>
</file>

<file path=customXml/itemProps3.xml><?xml version="1.0" encoding="utf-8"?>
<ds:datastoreItem xmlns:ds="http://schemas.openxmlformats.org/officeDocument/2006/customXml" ds:itemID="{23A3E40A-2E08-4C35-AF12-E76C1F3AE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870e4-cd71-47a8-81bf-b57e176d96fa"/>
    <ds:schemaRef ds:uri="087d4a60-4b8a-4741-b7a3-2b8e2be7d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3681</Words>
  <Characters>20982</Characters>
  <Application>Microsoft Office Word</Application>
  <DocSecurity>0</DocSecurity>
  <Lines>174</Lines>
  <Paragraphs>49</Paragraphs>
  <ScaleCrop>false</ScaleCrop>
  <Company/>
  <LinksUpToDate>false</LinksUpToDate>
  <CharactersWithSpaces>24614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Haydon, Abigail</dc:creator>
  <cp:keywords/>
  <dc:description/>
  <cp:lastModifiedBy>Swingler, Margaret Mary</cp:lastModifiedBy>
  <cp:revision>80</cp:revision>
  <dcterms:created xsi:type="dcterms:W3CDTF">2024-09-10T19:37:00Z</dcterms:created>
  <dcterms:modified xsi:type="dcterms:W3CDTF">2024-10-16T17:09:00Z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0x0101007E5F2AF17604E547AC98711CD19FE5BC</vt:lpwstr>
  </property>
  <property fmtid="{D5CDD505-2E9C-101B-9397-08002B2CF9AE}" pid="3" name="MediaServiceImageTags">
    <vt:lpwstr/>
  </property>
</Properties>
</file>